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package" ContentType="application/vnd.openxmlformats-officedocument.package"/>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A1B" w:rsidRDefault="00FF7A05">
      <w:pPr>
        <w:spacing w:line="520" w:lineRule="exact"/>
        <w:jc w:val="left"/>
        <w:rPr>
          <w:rFonts w:ascii="方正仿宋_GBK" w:eastAsia="方正仿宋_GBK" w:hAnsi="华文中宋"/>
          <w:spacing w:val="-8"/>
          <w:sz w:val="32"/>
          <w:szCs w:val="32"/>
        </w:rPr>
      </w:pPr>
      <w:r>
        <w:rPr>
          <w:rFonts w:ascii="方正仿宋_GBK" w:eastAsia="方正仿宋_GBK" w:hAnsi="华文中宋" w:hint="eastAsia"/>
          <w:spacing w:val="-8"/>
          <w:sz w:val="32"/>
          <w:szCs w:val="32"/>
        </w:rPr>
        <w:t>附件2</w:t>
      </w:r>
    </w:p>
    <w:p w:rsidR="000F5A1B" w:rsidRDefault="000F5A1B">
      <w:pPr>
        <w:spacing w:line="520" w:lineRule="exact"/>
        <w:jc w:val="center"/>
        <w:rPr>
          <w:rFonts w:ascii="方正小标宋_GBK" w:eastAsia="方正小标宋_GBK" w:hAnsi="华文中宋"/>
          <w:spacing w:val="-8"/>
          <w:sz w:val="44"/>
          <w:szCs w:val="44"/>
        </w:rPr>
      </w:pPr>
    </w:p>
    <w:p w:rsidR="000F5A1B" w:rsidRDefault="000F5A1B">
      <w:pPr>
        <w:spacing w:line="520" w:lineRule="exact"/>
        <w:jc w:val="center"/>
        <w:rPr>
          <w:rFonts w:ascii="方正小标宋_GBK" w:eastAsia="方正小标宋_GBK" w:hAnsi="华文中宋"/>
          <w:spacing w:val="-8"/>
          <w:sz w:val="44"/>
          <w:szCs w:val="44"/>
        </w:rPr>
      </w:pPr>
    </w:p>
    <w:p w:rsidR="000F5A1B" w:rsidRDefault="000F5A1B">
      <w:pPr>
        <w:spacing w:line="520" w:lineRule="exact"/>
        <w:jc w:val="center"/>
        <w:rPr>
          <w:rFonts w:ascii="方正小标宋_GBK" w:eastAsia="方正小标宋_GBK" w:hAnsi="华文中宋"/>
          <w:spacing w:val="-8"/>
          <w:sz w:val="44"/>
          <w:szCs w:val="44"/>
        </w:rPr>
      </w:pPr>
    </w:p>
    <w:p w:rsidR="000F5A1B" w:rsidRDefault="000F5A1B">
      <w:pPr>
        <w:spacing w:line="520" w:lineRule="exact"/>
        <w:jc w:val="center"/>
        <w:rPr>
          <w:rFonts w:ascii="方正小标宋_GBK" w:eastAsia="方正小标宋_GBK" w:hAnsi="华文中宋"/>
          <w:spacing w:val="-8"/>
          <w:sz w:val="44"/>
          <w:szCs w:val="44"/>
        </w:rPr>
      </w:pPr>
    </w:p>
    <w:p w:rsidR="000F5A1B" w:rsidRDefault="000F5A1B">
      <w:pPr>
        <w:spacing w:line="520" w:lineRule="exact"/>
        <w:jc w:val="center"/>
        <w:rPr>
          <w:rFonts w:ascii="方正小标宋_GBK" w:eastAsia="方正小标宋_GBK" w:hAnsi="华文中宋"/>
          <w:spacing w:val="-8"/>
          <w:sz w:val="44"/>
          <w:szCs w:val="44"/>
        </w:rPr>
      </w:pPr>
    </w:p>
    <w:p w:rsidR="000F5A1B" w:rsidRDefault="000F5A1B">
      <w:pPr>
        <w:spacing w:line="520" w:lineRule="exact"/>
        <w:jc w:val="center"/>
        <w:rPr>
          <w:rFonts w:ascii="方正小标宋_GBK" w:eastAsia="方正小标宋_GBK" w:hAnsi="华文中宋"/>
          <w:spacing w:val="-8"/>
          <w:sz w:val="44"/>
          <w:szCs w:val="44"/>
        </w:rPr>
      </w:pPr>
    </w:p>
    <w:p w:rsidR="000F5A1B" w:rsidRDefault="000F5A1B">
      <w:pPr>
        <w:spacing w:line="520" w:lineRule="exact"/>
        <w:jc w:val="center"/>
        <w:rPr>
          <w:rFonts w:ascii="方正小标宋_GBK" w:eastAsia="方正小标宋_GBK" w:hAnsi="华文中宋"/>
          <w:spacing w:val="-8"/>
          <w:sz w:val="44"/>
          <w:szCs w:val="44"/>
        </w:rPr>
      </w:pPr>
    </w:p>
    <w:p w:rsidR="000F5A1B" w:rsidRDefault="00FF7A05">
      <w:pPr>
        <w:spacing w:line="520" w:lineRule="exact"/>
        <w:jc w:val="center"/>
        <w:rPr>
          <w:rFonts w:ascii="方正小标宋_GBK" w:eastAsia="方正小标宋_GBK" w:hAnsi="华文中宋"/>
          <w:spacing w:val="-8"/>
          <w:sz w:val="44"/>
          <w:szCs w:val="44"/>
        </w:rPr>
      </w:pPr>
      <w:r>
        <w:rPr>
          <w:rFonts w:ascii="方正小标宋_GBK" w:eastAsia="方正小标宋_GBK" w:hAnsi="华文中宋" w:hint="eastAsia"/>
          <w:spacing w:val="-8"/>
          <w:sz w:val="44"/>
          <w:szCs w:val="44"/>
        </w:rPr>
        <w:t>南通市侨联2018年度部门预算公开</w:t>
      </w:r>
    </w:p>
    <w:p w:rsidR="000F5A1B" w:rsidRDefault="000F5A1B">
      <w:pPr>
        <w:spacing w:line="520" w:lineRule="exact"/>
        <w:jc w:val="center"/>
        <w:rPr>
          <w:rFonts w:ascii="方正小标宋_GBK" w:eastAsia="方正小标宋_GBK" w:hAnsi="华文中宋"/>
          <w:spacing w:val="-8"/>
          <w:sz w:val="44"/>
          <w:szCs w:val="44"/>
        </w:rPr>
      </w:pPr>
    </w:p>
    <w:p w:rsidR="000F5A1B" w:rsidRDefault="000F5A1B">
      <w:pPr>
        <w:spacing w:line="520" w:lineRule="exact"/>
        <w:jc w:val="center"/>
        <w:rPr>
          <w:rFonts w:ascii="方正小标宋_GBK" w:eastAsia="方正小标宋_GBK" w:hAnsi="华文中宋"/>
          <w:spacing w:val="-8"/>
          <w:sz w:val="44"/>
          <w:szCs w:val="44"/>
        </w:rPr>
      </w:pPr>
    </w:p>
    <w:p w:rsidR="000F5A1B" w:rsidRDefault="000F5A1B">
      <w:pPr>
        <w:spacing w:line="520" w:lineRule="exact"/>
        <w:jc w:val="center"/>
        <w:rPr>
          <w:rFonts w:ascii="方正小标宋_GBK" w:eastAsia="方正小标宋_GBK" w:hAnsi="华文中宋"/>
          <w:spacing w:val="-8"/>
          <w:sz w:val="44"/>
          <w:szCs w:val="44"/>
        </w:rPr>
      </w:pPr>
    </w:p>
    <w:p w:rsidR="000F5A1B" w:rsidRDefault="000F5A1B">
      <w:pPr>
        <w:spacing w:line="520" w:lineRule="exact"/>
        <w:jc w:val="center"/>
        <w:rPr>
          <w:rFonts w:ascii="方正小标宋_GBK" w:eastAsia="方正小标宋_GBK" w:hAnsi="华文中宋"/>
          <w:spacing w:val="-8"/>
          <w:sz w:val="44"/>
          <w:szCs w:val="44"/>
        </w:rPr>
      </w:pPr>
    </w:p>
    <w:p w:rsidR="000F5A1B" w:rsidRDefault="000F5A1B">
      <w:pPr>
        <w:spacing w:line="520" w:lineRule="exact"/>
        <w:jc w:val="center"/>
        <w:rPr>
          <w:rFonts w:ascii="方正小标宋_GBK" w:eastAsia="方正小标宋_GBK" w:hAnsi="华文中宋"/>
          <w:spacing w:val="-8"/>
          <w:sz w:val="44"/>
          <w:szCs w:val="44"/>
        </w:rPr>
      </w:pPr>
    </w:p>
    <w:p w:rsidR="000F5A1B" w:rsidRDefault="000F5A1B">
      <w:pPr>
        <w:spacing w:line="520" w:lineRule="exact"/>
        <w:jc w:val="center"/>
        <w:rPr>
          <w:rFonts w:ascii="方正小标宋_GBK" w:eastAsia="方正小标宋_GBK" w:hAnsi="华文中宋"/>
          <w:spacing w:val="-8"/>
          <w:sz w:val="44"/>
          <w:szCs w:val="44"/>
        </w:rPr>
      </w:pPr>
    </w:p>
    <w:p w:rsidR="000F5A1B" w:rsidRDefault="000F5A1B">
      <w:pPr>
        <w:spacing w:line="520" w:lineRule="exact"/>
        <w:jc w:val="center"/>
        <w:rPr>
          <w:rFonts w:ascii="方正小标宋_GBK" w:eastAsia="方正小标宋_GBK" w:hAnsi="华文中宋"/>
          <w:spacing w:val="-8"/>
          <w:sz w:val="44"/>
          <w:szCs w:val="44"/>
        </w:rPr>
      </w:pPr>
    </w:p>
    <w:p w:rsidR="000F5A1B" w:rsidRDefault="000F5A1B">
      <w:pPr>
        <w:spacing w:line="520" w:lineRule="exact"/>
        <w:jc w:val="center"/>
        <w:rPr>
          <w:rFonts w:ascii="方正小标宋_GBK" w:eastAsia="方正小标宋_GBK" w:hAnsi="华文中宋"/>
          <w:spacing w:val="-8"/>
          <w:sz w:val="44"/>
          <w:szCs w:val="44"/>
        </w:rPr>
      </w:pPr>
    </w:p>
    <w:p w:rsidR="000F5A1B" w:rsidRDefault="000F5A1B">
      <w:pPr>
        <w:spacing w:line="520" w:lineRule="exact"/>
        <w:jc w:val="center"/>
        <w:rPr>
          <w:rFonts w:ascii="方正小标宋_GBK" w:eastAsia="方正小标宋_GBK" w:hAnsi="华文中宋"/>
          <w:spacing w:val="-8"/>
          <w:sz w:val="44"/>
          <w:szCs w:val="44"/>
        </w:rPr>
      </w:pPr>
    </w:p>
    <w:p w:rsidR="000F5A1B" w:rsidRDefault="000F5A1B">
      <w:pPr>
        <w:spacing w:line="520" w:lineRule="exact"/>
        <w:jc w:val="center"/>
        <w:rPr>
          <w:rFonts w:ascii="方正小标宋_GBK" w:eastAsia="方正小标宋_GBK" w:hAnsi="华文中宋"/>
          <w:spacing w:val="-8"/>
          <w:sz w:val="44"/>
          <w:szCs w:val="44"/>
        </w:rPr>
      </w:pPr>
    </w:p>
    <w:p w:rsidR="000F5A1B" w:rsidRDefault="000F5A1B">
      <w:pPr>
        <w:spacing w:line="520" w:lineRule="exact"/>
        <w:jc w:val="center"/>
        <w:rPr>
          <w:rFonts w:ascii="方正小标宋_GBK" w:eastAsia="方正小标宋_GBK" w:hAnsi="华文中宋"/>
          <w:spacing w:val="-8"/>
          <w:sz w:val="44"/>
          <w:szCs w:val="44"/>
        </w:rPr>
      </w:pPr>
    </w:p>
    <w:p w:rsidR="000F5A1B" w:rsidRDefault="000F5A1B">
      <w:pPr>
        <w:spacing w:line="520" w:lineRule="exact"/>
        <w:jc w:val="center"/>
        <w:rPr>
          <w:rFonts w:ascii="方正小标宋_GBK" w:eastAsia="方正小标宋_GBK" w:hAnsi="华文中宋"/>
          <w:spacing w:val="-8"/>
          <w:sz w:val="44"/>
          <w:szCs w:val="44"/>
        </w:rPr>
      </w:pPr>
    </w:p>
    <w:p w:rsidR="000F5A1B" w:rsidRDefault="000F5A1B">
      <w:pPr>
        <w:spacing w:line="520" w:lineRule="exact"/>
        <w:jc w:val="center"/>
        <w:rPr>
          <w:rFonts w:ascii="方正小标宋_GBK" w:eastAsia="方正小标宋_GBK" w:hAnsi="华文中宋"/>
          <w:spacing w:val="-8"/>
          <w:sz w:val="44"/>
          <w:szCs w:val="44"/>
        </w:rPr>
      </w:pPr>
    </w:p>
    <w:p w:rsidR="000F5A1B" w:rsidRDefault="000F5A1B">
      <w:pPr>
        <w:spacing w:line="520" w:lineRule="exact"/>
        <w:jc w:val="center"/>
        <w:rPr>
          <w:rFonts w:ascii="方正小标宋_GBK" w:eastAsia="方正小标宋_GBK" w:hAnsi="华文中宋"/>
          <w:spacing w:val="-8"/>
          <w:sz w:val="44"/>
          <w:szCs w:val="44"/>
        </w:rPr>
      </w:pPr>
    </w:p>
    <w:p w:rsidR="000F5A1B" w:rsidRDefault="000F5A1B">
      <w:pPr>
        <w:spacing w:line="520" w:lineRule="exact"/>
        <w:jc w:val="center"/>
        <w:rPr>
          <w:rFonts w:ascii="方正小标宋_GBK" w:eastAsia="方正小标宋_GBK" w:hAnsi="华文中宋"/>
          <w:spacing w:val="-8"/>
          <w:sz w:val="44"/>
          <w:szCs w:val="44"/>
        </w:rPr>
      </w:pPr>
    </w:p>
    <w:p w:rsidR="000F5A1B" w:rsidRDefault="000F5A1B">
      <w:pPr>
        <w:spacing w:line="520" w:lineRule="exact"/>
        <w:jc w:val="center"/>
        <w:rPr>
          <w:rFonts w:ascii="方正小标宋_GBK" w:eastAsia="方正小标宋_GBK" w:hAnsi="华文中宋"/>
          <w:spacing w:val="-8"/>
          <w:sz w:val="44"/>
          <w:szCs w:val="44"/>
        </w:rPr>
      </w:pPr>
    </w:p>
    <w:p w:rsidR="000F5A1B" w:rsidRDefault="00FF7A05">
      <w:pPr>
        <w:snapToGrid w:val="0"/>
        <w:spacing w:line="520" w:lineRule="exact"/>
        <w:jc w:val="center"/>
        <w:rPr>
          <w:rFonts w:eastAsia="黑体"/>
          <w:spacing w:val="-8"/>
          <w:sz w:val="44"/>
          <w:szCs w:val="44"/>
        </w:rPr>
      </w:pPr>
      <w:r>
        <w:rPr>
          <w:rFonts w:eastAsia="黑体" w:hAnsi="黑体"/>
          <w:spacing w:val="-8"/>
          <w:sz w:val="44"/>
          <w:szCs w:val="44"/>
        </w:rPr>
        <w:lastRenderedPageBreak/>
        <w:t>目录</w:t>
      </w:r>
    </w:p>
    <w:p w:rsidR="000F5A1B" w:rsidRDefault="00FF7A05">
      <w:pPr>
        <w:snapToGrid w:val="0"/>
        <w:spacing w:line="520" w:lineRule="exact"/>
        <w:ind w:firstLineChars="200" w:firstLine="640"/>
        <w:rPr>
          <w:rFonts w:eastAsia="黑体"/>
          <w:sz w:val="32"/>
          <w:szCs w:val="32"/>
        </w:rPr>
      </w:pPr>
      <w:r>
        <w:rPr>
          <w:rFonts w:eastAsia="黑体" w:hAnsi="黑体"/>
          <w:sz w:val="32"/>
          <w:szCs w:val="32"/>
        </w:rPr>
        <w:t>第一部分</w:t>
      </w:r>
      <w:r>
        <w:rPr>
          <w:rFonts w:eastAsia="黑体"/>
          <w:sz w:val="32"/>
          <w:szCs w:val="32"/>
        </w:rPr>
        <w:t xml:space="preserve">   </w:t>
      </w:r>
      <w:r>
        <w:rPr>
          <w:rFonts w:eastAsia="黑体" w:hAnsi="黑体"/>
          <w:sz w:val="32"/>
          <w:szCs w:val="32"/>
        </w:rPr>
        <w:t>预决算公开管理文件</w:t>
      </w:r>
    </w:p>
    <w:p w:rsidR="000F5A1B" w:rsidRDefault="00FF7A05">
      <w:pPr>
        <w:snapToGrid w:val="0"/>
        <w:spacing w:line="520" w:lineRule="exact"/>
        <w:ind w:firstLineChars="200" w:firstLine="640"/>
        <w:rPr>
          <w:rFonts w:eastAsia="仿宋_GB2312"/>
          <w:sz w:val="32"/>
          <w:szCs w:val="32"/>
        </w:rPr>
      </w:pPr>
      <w:r>
        <w:rPr>
          <w:rFonts w:eastAsia="仿宋_GB2312" w:hint="eastAsia"/>
          <w:sz w:val="32"/>
          <w:szCs w:val="32"/>
        </w:rPr>
        <w:t>南通市侨联</w:t>
      </w:r>
      <w:r>
        <w:rPr>
          <w:rFonts w:eastAsia="仿宋_GB2312"/>
          <w:sz w:val="32"/>
          <w:szCs w:val="32"/>
        </w:rPr>
        <w:t>预决算信息公开管理办法。</w:t>
      </w:r>
    </w:p>
    <w:p w:rsidR="000F5A1B" w:rsidRDefault="00FF7A05">
      <w:pPr>
        <w:snapToGrid w:val="0"/>
        <w:spacing w:line="520" w:lineRule="exact"/>
        <w:ind w:firstLineChars="200" w:firstLine="640"/>
        <w:rPr>
          <w:rFonts w:eastAsia="黑体"/>
          <w:sz w:val="32"/>
          <w:szCs w:val="32"/>
        </w:rPr>
      </w:pPr>
      <w:r>
        <w:rPr>
          <w:rFonts w:eastAsia="黑体" w:hAnsi="黑体"/>
          <w:sz w:val="32"/>
          <w:szCs w:val="32"/>
        </w:rPr>
        <w:t>第二部分</w:t>
      </w:r>
      <w:r>
        <w:rPr>
          <w:rFonts w:eastAsia="黑体"/>
          <w:sz w:val="32"/>
          <w:szCs w:val="32"/>
        </w:rPr>
        <w:t xml:space="preserve">   </w:t>
      </w:r>
      <w:r>
        <w:rPr>
          <w:rFonts w:eastAsia="黑体" w:hint="eastAsia"/>
          <w:sz w:val="32"/>
          <w:szCs w:val="32"/>
        </w:rPr>
        <w:t>南通市侨联</w:t>
      </w:r>
      <w:r>
        <w:rPr>
          <w:rFonts w:eastAsia="黑体" w:hAnsi="黑体"/>
          <w:sz w:val="32"/>
          <w:szCs w:val="32"/>
        </w:rPr>
        <w:t>概况</w:t>
      </w:r>
    </w:p>
    <w:p w:rsidR="000F5A1B" w:rsidRDefault="00FF7A05">
      <w:pPr>
        <w:snapToGrid w:val="0"/>
        <w:spacing w:line="520" w:lineRule="exact"/>
        <w:ind w:firstLineChars="200" w:firstLine="640"/>
        <w:rPr>
          <w:rFonts w:eastAsia="仿宋_GB2312"/>
          <w:sz w:val="32"/>
          <w:szCs w:val="32"/>
        </w:rPr>
      </w:pPr>
      <w:r>
        <w:rPr>
          <w:rFonts w:eastAsia="仿宋_GB2312"/>
          <w:sz w:val="32"/>
          <w:szCs w:val="32"/>
        </w:rPr>
        <w:t>一、主要职能。</w:t>
      </w:r>
    </w:p>
    <w:p w:rsidR="000F5A1B" w:rsidRDefault="00FF7A05">
      <w:pPr>
        <w:snapToGrid w:val="0"/>
        <w:spacing w:line="520" w:lineRule="exact"/>
        <w:ind w:firstLineChars="200" w:firstLine="640"/>
        <w:rPr>
          <w:rFonts w:eastAsia="仿宋_GB2312"/>
          <w:sz w:val="32"/>
          <w:szCs w:val="32"/>
        </w:rPr>
      </w:pPr>
      <w:r>
        <w:rPr>
          <w:rFonts w:eastAsia="仿宋_GB2312"/>
          <w:sz w:val="32"/>
          <w:szCs w:val="32"/>
        </w:rPr>
        <w:t>二、</w:t>
      </w:r>
      <w:r>
        <w:rPr>
          <w:rFonts w:eastAsia="仿宋_GB2312" w:hint="eastAsia"/>
          <w:sz w:val="32"/>
          <w:szCs w:val="32"/>
        </w:rPr>
        <w:t>部门机构设置及预算单位构成情况</w:t>
      </w:r>
    </w:p>
    <w:p w:rsidR="000F5A1B" w:rsidRDefault="00FF7A05">
      <w:pPr>
        <w:snapToGrid w:val="0"/>
        <w:spacing w:line="520" w:lineRule="exact"/>
        <w:ind w:firstLineChars="200" w:firstLine="640"/>
        <w:rPr>
          <w:rFonts w:eastAsia="仿宋_GB2312"/>
          <w:sz w:val="32"/>
          <w:szCs w:val="32"/>
        </w:rPr>
      </w:pPr>
      <w:r>
        <w:rPr>
          <w:rFonts w:eastAsia="仿宋_GB2312"/>
          <w:sz w:val="32"/>
          <w:szCs w:val="32"/>
        </w:rPr>
        <w:t>三、</w:t>
      </w:r>
      <w:r>
        <w:rPr>
          <w:rFonts w:eastAsia="仿宋_GB2312"/>
          <w:sz w:val="32"/>
          <w:szCs w:val="32"/>
        </w:rPr>
        <w:t>201</w:t>
      </w:r>
      <w:r>
        <w:rPr>
          <w:rFonts w:eastAsia="仿宋_GB2312" w:hint="eastAsia"/>
          <w:sz w:val="32"/>
          <w:szCs w:val="32"/>
        </w:rPr>
        <w:t>8</w:t>
      </w:r>
      <w:r>
        <w:rPr>
          <w:rFonts w:eastAsia="仿宋_GB2312"/>
          <w:sz w:val="32"/>
          <w:szCs w:val="32"/>
        </w:rPr>
        <w:t>年度</w:t>
      </w:r>
      <w:r>
        <w:rPr>
          <w:rFonts w:eastAsia="仿宋_GB2312" w:hint="eastAsia"/>
          <w:sz w:val="32"/>
          <w:szCs w:val="32"/>
        </w:rPr>
        <w:t>南通市侨联</w:t>
      </w:r>
      <w:r>
        <w:rPr>
          <w:rFonts w:eastAsia="仿宋_GB2312"/>
          <w:sz w:val="32"/>
          <w:szCs w:val="32"/>
        </w:rPr>
        <w:t>主要工作任务及目标</w:t>
      </w:r>
    </w:p>
    <w:p w:rsidR="000F5A1B" w:rsidRDefault="00FF7A05">
      <w:pPr>
        <w:snapToGrid w:val="0"/>
        <w:spacing w:line="520" w:lineRule="exact"/>
        <w:ind w:firstLineChars="200" w:firstLine="640"/>
        <w:rPr>
          <w:rFonts w:eastAsia="黑体"/>
          <w:sz w:val="32"/>
          <w:szCs w:val="32"/>
        </w:rPr>
      </w:pPr>
      <w:r>
        <w:rPr>
          <w:rFonts w:eastAsia="黑体" w:hAnsi="黑体"/>
          <w:sz w:val="32"/>
          <w:szCs w:val="32"/>
        </w:rPr>
        <w:t>第三部分</w:t>
      </w:r>
      <w:r>
        <w:rPr>
          <w:rFonts w:eastAsia="黑体"/>
          <w:sz w:val="32"/>
          <w:szCs w:val="32"/>
        </w:rPr>
        <w:t xml:space="preserve">   201</w:t>
      </w:r>
      <w:r>
        <w:rPr>
          <w:rFonts w:eastAsia="黑体" w:hint="eastAsia"/>
          <w:sz w:val="32"/>
          <w:szCs w:val="32"/>
        </w:rPr>
        <w:t>8</w:t>
      </w:r>
      <w:r>
        <w:rPr>
          <w:rFonts w:eastAsia="黑体" w:hAnsi="黑体"/>
          <w:sz w:val="32"/>
          <w:szCs w:val="32"/>
        </w:rPr>
        <w:t>年度部门预算表</w:t>
      </w:r>
    </w:p>
    <w:p w:rsidR="000F5A1B" w:rsidRDefault="00FF7A05">
      <w:pPr>
        <w:snapToGrid w:val="0"/>
        <w:spacing w:line="520" w:lineRule="exact"/>
        <w:ind w:firstLineChars="200" w:firstLine="640"/>
        <w:rPr>
          <w:rFonts w:eastAsia="仿宋_GB2312"/>
          <w:sz w:val="32"/>
          <w:szCs w:val="32"/>
        </w:rPr>
      </w:pPr>
      <w:r>
        <w:rPr>
          <w:rFonts w:eastAsia="仿宋_GB2312"/>
          <w:sz w:val="32"/>
          <w:szCs w:val="32"/>
        </w:rPr>
        <w:t>一、收支预算总表</w:t>
      </w:r>
    </w:p>
    <w:p w:rsidR="000F5A1B" w:rsidRDefault="00FF7A05">
      <w:pPr>
        <w:snapToGrid w:val="0"/>
        <w:spacing w:line="520" w:lineRule="exact"/>
        <w:ind w:firstLineChars="200" w:firstLine="640"/>
        <w:rPr>
          <w:rFonts w:eastAsia="仿宋_GB2312"/>
          <w:sz w:val="32"/>
          <w:szCs w:val="32"/>
        </w:rPr>
      </w:pPr>
      <w:r>
        <w:rPr>
          <w:rFonts w:eastAsia="仿宋_GB2312"/>
          <w:sz w:val="32"/>
          <w:szCs w:val="32"/>
        </w:rPr>
        <w:t>二、收入预算总表</w:t>
      </w:r>
    </w:p>
    <w:p w:rsidR="000F5A1B" w:rsidRDefault="00FF7A05">
      <w:pPr>
        <w:snapToGrid w:val="0"/>
        <w:spacing w:line="520" w:lineRule="exact"/>
        <w:ind w:firstLineChars="200" w:firstLine="640"/>
        <w:rPr>
          <w:rFonts w:eastAsia="仿宋_GB2312"/>
          <w:sz w:val="32"/>
          <w:szCs w:val="32"/>
        </w:rPr>
      </w:pPr>
      <w:r>
        <w:rPr>
          <w:rFonts w:eastAsia="仿宋_GB2312"/>
          <w:sz w:val="32"/>
          <w:szCs w:val="32"/>
        </w:rPr>
        <w:t>三、支出预算总表</w:t>
      </w:r>
    </w:p>
    <w:p w:rsidR="000F5A1B" w:rsidRDefault="00FF7A05">
      <w:pPr>
        <w:snapToGrid w:val="0"/>
        <w:spacing w:line="520" w:lineRule="exact"/>
        <w:ind w:firstLineChars="200" w:firstLine="640"/>
        <w:rPr>
          <w:rFonts w:eastAsia="仿宋_GB2312"/>
          <w:sz w:val="32"/>
          <w:szCs w:val="32"/>
        </w:rPr>
      </w:pPr>
      <w:r>
        <w:rPr>
          <w:rFonts w:eastAsia="仿宋_GB2312"/>
          <w:sz w:val="32"/>
          <w:szCs w:val="32"/>
        </w:rPr>
        <w:t>四、财政拨款收支预算总表</w:t>
      </w:r>
    </w:p>
    <w:p w:rsidR="000F5A1B" w:rsidRDefault="00FF7A05">
      <w:pPr>
        <w:snapToGrid w:val="0"/>
        <w:spacing w:line="520" w:lineRule="exact"/>
        <w:ind w:firstLineChars="200" w:firstLine="640"/>
        <w:rPr>
          <w:rFonts w:eastAsia="仿宋_GB2312"/>
          <w:sz w:val="32"/>
          <w:szCs w:val="32"/>
        </w:rPr>
      </w:pPr>
      <w:r>
        <w:rPr>
          <w:rFonts w:eastAsia="仿宋_GB2312"/>
          <w:sz w:val="32"/>
          <w:szCs w:val="32"/>
        </w:rPr>
        <w:t>五、财政拨款支出预算表</w:t>
      </w:r>
    </w:p>
    <w:p w:rsidR="000F5A1B" w:rsidRDefault="00FF7A05">
      <w:pPr>
        <w:snapToGrid w:val="0"/>
        <w:spacing w:line="520" w:lineRule="exact"/>
        <w:ind w:firstLineChars="200" w:firstLine="640"/>
        <w:rPr>
          <w:rFonts w:eastAsia="仿宋_GB2312"/>
          <w:sz w:val="32"/>
          <w:szCs w:val="32"/>
        </w:rPr>
      </w:pPr>
      <w:r>
        <w:rPr>
          <w:rFonts w:eastAsia="仿宋_GB2312"/>
          <w:sz w:val="32"/>
          <w:szCs w:val="32"/>
        </w:rPr>
        <w:t>六、财政拨款基本支出预算表</w:t>
      </w:r>
    </w:p>
    <w:p w:rsidR="000F5A1B" w:rsidRDefault="00FF7A05">
      <w:pPr>
        <w:snapToGrid w:val="0"/>
        <w:spacing w:line="520" w:lineRule="exact"/>
        <w:ind w:firstLineChars="200" w:firstLine="640"/>
        <w:rPr>
          <w:rFonts w:eastAsia="仿宋_GB2312"/>
          <w:sz w:val="32"/>
          <w:szCs w:val="32"/>
        </w:rPr>
      </w:pPr>
      <w:r>
        <w:rPr>
          <w:rFonts w:eastAsia="仿宋_GB2312"/>
          <w:sz w:val="32"/>
          <w:szCs w:val="32"/>
        </w:rPr>
        <w:t>七、财政拨款政府性基金支出预算表</w:t>
      </w:r>
    </w:p>
    <w:p w:rsidR="000F5A1B" w:rsidRDefault="00FF7A05">
      <w:pPr>
        <w:snapToGrid w:val="0"/>
        <w:spacing w:line="520" w:lineRule="exact"/>
        <w:ind w:firstLineChars="200" w:firstLine="640"/>
        <w:rPr>
          <w:rFonts w:eastAsia="仿宋_GB2312"/>
          <w:sz w:val="32"/>
          <w:szCs w:val="32"/>
        </w:rPr>
      </w:pPr>
      <w:r>
        <w:rPr>
          <w:rFonts w:eastAsia="仿宋_GB2312"/>
          <w:sz w:val="32"/>
          <w:szCs w:val="32"/>
        </w:rPr>
        <w:t>八、一般公共预算支出预算表</w:t>
      </w:r>
    </w:p>
    <w:p w:rsidR="000F5A1B" w:rsidRDefault="00FF7A05">
      <w:pPr>
        <w:snapToGrid w:val="0"/>
        <w:spacing w:line="520" w:lineRule="exact"/>
        <w:ind w:firstLineChars="200" w:firstLine="640"/>
        <w:rPr>
          <w:rFonts w:eastAsia="仿宋_GB2312"/>
          <w:sz w:val="32"/>
          <w:szCs w:val="32"/>
        </w:rPr>
      </w:pPr>
      <w:r>
        <w:rPr>
          <w:rFonts w:eastAsia="仿宋_GB2312"/>
          <w:sz w:val="32"/>
          <w:szCs w:val="32"/>
        </w:rPr>
        <w:t>九、一般公共预算基本支出预算表</w:t>
      </w:r>
    </w:p>
    <w:p w:rsidR="000F5A1B" w:rsidRDefault="00FF7A05">
      <w:pPr>
        <w:snapToGrid w:val="0"/>
        <w:spacing w:line="520" w:lineRule="exact"/>
        <w:ind w:firstLineChars="200" w:firstLine="640"/>
        <w:rPr>
          <w:rFonts w:eastAsia="仿宋_GB2312"/>
          <w:sz w:val="32"/>
          <w:szCs w:val="32"/>
        </w:rPr>
      </w:pPr>
      <w:r>
        <w:rPr>
          <w:rFonts w:eastAsia="仿宋_GB2312"/>
          <w:sz w:val="32"/>
          <w:szCs w:val="32"/>
        </w:rPr>
        <w:t>十、一般公共预算单位运行经费支出预算表</w:t>
      </w:r>
    </w:p>
    <w:p w:rsidR="000F5A1B" w:rsidRDefault="00FF7A05">
      <w:pPr>
        <w:snapToGrid w:val="0"/>
        <w:spacing w:line="520" w:lineRule="exact"/>
        <w:ind w:firstLineChars="200" w:firstLine="640"/>
        <w:rPr>
          <w:rFonts w:eastAsia="仿宋_GB2312"/>
          <w:sz w:val="32"/>
          <w:szCs w:val="32"/>
        </w:rPr>
      </w:pPr>
      <w:r>
        <w:rPr>
          <w:rFonts w:eastAsia="仿宋_GB2312"/>
          <w:sz w:val="32"/>
          <w:szCs w:val="32"/>
        </w:rPr>
        <w:t>十一、</w:t>
      </w:r>
      <w:r>
        <w:rPr>
          <w:rFonts w:eastAsia="仿宋_GB2312"/>
          <w:spacing w:val="-8"/>
          <w:sz w:val="32"/>
          <w:szCs w:val="32"/>
        </w:rPr>
        <w:t>“</w:t>
      </w:r>
      <w:r>
        <w:rPr>
          <w:rFonts w:eastAsia="仿宋_GB2312"/>
          <w:spacing w:val="-8"/>
          <w:sz w:val="32"/>
          <w:szCs w:val="32"/>
        </w:rPr>
        <w:t>三公</w:t>
      </w:r>
      <w:r>
        <w:rPr>
          <w:rFonts w:eastAsia="仿宋_GB2312"/>
          <w:spacing w:val="-8"/>
          <w:sz w:val="32"/>
          <w:szCs w:val="32"/>
        </w:rPr>
        <w:t>”</w:t>
      </w:r>
      <w:r>
        <w:rPr>
          <w:rFonts w:eastAsia="仿宋_GB2312"/>
          <w:spacing w:val="-8"/>
          <w:sz w:val="32"/>
          <w:szCs w:val="32"/>
        </w:rPr>
        <w:t>经费、会议费、培训费支出预算表</w:t>
      </w:r>
    </w:p>
    <w:p w:rsidR="000F5A1B" w:rsidRDefault="00FF7A05">
      <w:pPr>
        <w:snapToGrid w:val="0"/>
        <w:spacing w:line="520" w:lineRule="exact"/>
        <w:ind w:firstLineChars="200" w:firstLine="640"/>
        <w:rPr>
          <w:rFonts w:eastAsia="仿宋_GB2312"/>
          <w:sz w:val="32"/>
          <w:szCs w:val="32"/>
        </w:rPr>
      </w:pPr>
      <w:r>
        <w:rPr>
          <w:rFonts w:eastAsia="仿宋_GB2312"/>
          <w:sz w:val="32"/>
          <w:szCs w:val="32"/>
        </w:rPr>
        <w:t>十二、政府采购预算表</w:t>
      </w:r>
    </w:p>
    <w:p w:rsidR="000F5A1B" w:rsidRDefault="00FF7A05">
      <w:pPr>
        <w:snapToGrid w:val="0"/>
        <w:spacing w:line="520" w:lineRule="exact"/>
        <w:ind w:firstLineChars="200" w:firstLine="640"/>
        <w:rPr>
          <w:rFonts w:eastAsia="黑体"/>
          <w:sz w:val="32"/>
          <w:szCs w:val="32"/>
        </w:rPr>
      </w:pPr>
      <w:r>
        <w:rPr>
          <w:rFonts w:eastAsia="黑体" w:hAnsi="黑体"/>
          <w:sz w:val="32"/>
          <w:szCs w:val="32"/>
        </w:rPr>
        <w:t>第四部分</w:t>
      </w:r>
      <w:r>
        <w:rPr>
          <w:rFonts w:eastAsia="黑体"/>
          <w:sz w:val="32"/>
          <w:szCs w:val="32"/>
        </w:rPr>
        <w:t xml:space="preserve">  201</w:t>
      </w:r>
      <w:r>
        <w:rPr>
          <w:rFonts w:eastAsia="黑体" w:hint="eastAsia"/>
          <w:sz w:val="32"/>
          <w:szCs w:val="32"/>
        </w:rPr>
        <w:t>8</w:t>
      </w:r>
      <w:r>
        <w:rPr>
          <w:rFonts w:eastAsia="黑体" w:hAnsi="黑体"/>
          <w:sz w:val="32"/>
          <w:szCs w:val="32"/>
        </w:rPr>
        <w:t>年度部门预算情况说明</w:t>
      </w:r>
    </w:p>
    <w:p w:rsidR="000F5A1B" w:rsidRDefault="00FF7A05">
      <w:pPr>
        <w:snapToGrid w:val="0"/>
        <w:spacing w:line="520" w:lineRule="exact"/>
        <w:ind w:firstLineChars="200" w:firstLine="640"/>
        <w:rPr>
          <w:rFonts w:eastAsia="黑体"/>
          <w:sz w:val="32"/>
          <w:szCs w:val="32"/>
        </w:rPr>
      </w:pPr>
      <w:r>
        <w:rPr>
          <w:rFonts w:eastAsia="黑体" w:hAnsi="黑体"/>
          <w:sz w:val="32"/>
          <w:szCs w:val="32"/>
        </w:rPr>
        <w:t>第五部分</w:t>
      </w:r>
      <w:r>
        <w:rPr>
          <w:rFonts w:eastAsia="黑体" w:hAnsi="黑体" w:hint="eastAsia"/>
          <w:sz w:val="32"/>
          <w:szCs w:val="32"/>
        </w:rPr>
        <w:t xml:space="preserve">  </w:t>
      </w:r>
      <w:r>
        <w:rPr>
          <w:rFonts w:eastAsia="黑体" w:hAnsi="黑体"/>
          <w:sz w:val="32"/>
          <w:szCs w:val="32"/>
        </w:rPr>
        <w:t>名词解释</w:t>
      </w:r>
    </w:p>
    <w:p w:rsidR="000F5A1B" w:rsidRDefault="000F5A1B">
      <w:pPr>
        <w:snapToGrid w:val="0"/>
        <w:spacing w:line="580" w:lineRule="atLeast"/>
        <w:rPr>
          <w:rFonts w:eastAsia="黑体"/>
          <w:b/>
          <w:sz w:val="32"/>
          <w:szCs w:val="32"/>
        </w:rPr>
      </w:pPr>
    </w:p>
    <w:p w:rsidR="000F5A1B" w:rsidRDefault="000F5A1B">
      <w:pPr>
        <w:snapToGrid w:val="0"/>
        <w:spacing w:line="580" w:lineRule="atLeast"/>
        <w:rPr>
          <w:rFonts w:eastAsia="黑体"/>
          <w:b/>
          <w:sz w:val="32"/>
          <w:szCs w:val="32"/>
        </w:rPr>
      </w:pPr>
    </w:p>
    <w:p w:rsidR="000F5A1B" w:rsidRDefault="00FF7A05">
      <w:pPr>
        <w:snapToGrid w:val="0"/>
        <w:spacing w:line="580" w:lineRule="atLeast"/>
        <w:ind w:firstLineChars="200" w:firstLine="640"/>
        <w:rPr>
          <w:rFonts w:eastAsia="黑体"/>
          <w:sz w:val="32"/>
          <w:szCs w:val="32"/>
        </w:rPr>
      </w:pPr>
      <w:r>
        <w:rPr>
          <w:rFonts w:eastAsia="黑体" w:hAnsi="黑体"/>
          <w:sz w:val="32"/>
          <w:szCs w:val="32"/>
        </w:rPr>
        <w:lastRenderedPageBreak/>
        <w:t>第一部分</w:t>
      </w:r>
      <w:r>
        <w:rPr>
          <w:rFonts w:eastAsia="黑体"/>
          <w:sz w:val="32"/>
          <w:szCs w:val="32"/>
        </w:rPr>
        <w:t xml:space="preserve">  </w:t>
      </w:r>
      <w:r>
        <w:rPr>
          <w:rFonts w:eastAsia="黑体" w:hint="eastAsia"/>
          <w:sz w:val="32"/>
          <w:szCs w:val="32"/>
        </w:rPr>
        <w:t>南通市侨联</w:t>
      </w:r>
      <w:r>
        <w:rPr>
          <w:rFonts w:eastAsia="黑体" w:hAnsi="黑体"/>
          <w:sz w:val="32"/>
          <w:szCs w:val="32"/>
        </w:rPr>
        <w:t>预决算公开管理文件</w:t>
      </w:r>
    </w:p>
    <w:p w:rsidR="000F5A1B" w:rsidRDefault="00FF7A05">
      <w:pPr>
        <w:snapToGrid w:val="0"/>
        <w:spacing w:line="580" w:lineRule="atLeast"/>
        <w:ind w:firstLineChars="200" w:firstLine="640"/>
        <w:rPr>
          <w:rFonts w:eastAsia="仿宋_GB2312"/>
          <w:sz w:val="32"/>
          <w:szCs w:val="32"/>
        </w:rPr>
      </w:pPr>
      <w:r>
        <w:rPr>
          <w:rFonts w:eastAsia="仿宋_GB2312" w:hint="eastAsia"/>
          <w:sz w:val="32"/>
          <w:szCs w:val="32"/>
        </w:rPr>
        <w:t>为了继续深化预算管理制度改革，提高财政预决算的公开性和透明度，保障人民群众依法参加民主决策、民主管理、民主监督，确保预决算信息公开内容真实准确、清晰易懂，根据市财政局《关于加强市区预决算公开工作的通知》（通财预【</w:t>
      </w:r>
      <w:r>
        <w:rPr>
          <w:rFonts w:eastAsia="仿宋_GB2312" w:hint="eastAsia"/>
          <w:sz w:val="32"/>
          <w:szCs w:val="32"/>
        </w:rPr>
        <w:t>2016</w:t>
      </w:r>
      <w:r>
        <w:rPr>
          <w:rFonts w:eastAsia="仿宋_GB2312" w:hint="eastAsia"/>
          <w:sz w:val="32"/>
          <w:szCs w:val="32"/>
        </w:rPr>
        <w:t>】</w:t>
      </w:r>
      <w:r>
        <w:rPr>
          <w:rFonts w:eastAsia="仿宋_GB2312" w:hint="eastAsia"/>
          <w:sz w:val="32"/>
          <w:szCs w:val="32"/>
        </w:rPr>
        <w:t>24</w:t>
      </w:r>
      <w:r>
        <w:rPr>
          <w:rFonts w:eastAsia="仿宋_GB2312" w:hint="eastAsia"/>
          <w:sz w:val="32"/>
          <w:szCs w:val="32"/>
        </w:rPr>
        <w:t>号）文件精神，结合我会工作实际，制定以下工作方案。</w:t>
      </w:r>
    </w:p>
    <w:p w:rsidR="000F5A1B" w:rsidRDefault="00FF7A05">
      <w:pPr>
        <w:snapToGrid w:val="0"/>
        <w:spacing w:line="580" w:lineRule="atLeast"/>
        <w:ind w:firstLineChars="200" w:firstLine="640"/>
        <w:rPr>
          <w:rFonts w:eastAsia="仿宋_GB2312"/>
          <w:sz w:val="32"/>
          <w:szCs w:val="32"/>
        </w:rPr>
      </w:pPr>
      <w:r>
        <w:rPr>
          <w:rFonts w:eastAsia="仿宋_GB2312" w:hint="eastAsia"/>
          <w:sz w:val="32"/>
          <w:szCs w:val="32"/>
        </w:rPr>
        <w:t>一、基本原则</w:t>
      </w:r>
    </w:p>
    <w:p w:rsidR="000F5A1B" w:rsidRDefault="00FF7A05">
      <w:pPr>
        <w:snapToGrid w:val="0"/>
        <w:spacing w:line="580" w:lineRule="atLeast"/>
        <w:ind w:firstLineChars="200" w:firstLine="640"/>
        <w:rPr>
          <w:rFonts w:eastAsia="仿宋_GB2312"/>
          <w:sz w:val="32"/>
          <w:szCs w:val="32"/>
        </w:rPr>
      </w:pPr>
      <w:r>
        <w:rPr>
          <w:rFonts w:eastAsia="仿宋_GB2312" w:hint="eastAsia"/>
          <w:sz w:val="32"/>
          <w:szCs w:val="32"/>
        </w:rPr>
        <w:t>（一）坚持以公开为常态、不公开为例外。除涉及国家秘密的信息外，市侨联公开本部门预决算。</w:t>
      </w:r>
    </w:p>
    <w:p w:rsidR="000F5A1B" w:rsidRDefault="00FF7A05">
      <w:pPr>
        <w:snapToGrid w:val="0"/>
        <w:spacing w:line="580" w:lineRule="atLeast"/>
        <w:ind w:firstLineChars="200" w:firstLine="640"/>
        <w:rPr>
          <w:rFonts w:eastAsia="仿宋_GB2312"/>
          <w:sz w:val="32"/>
          <w:szCs w:val="32"/>
        </w:rPr>
      </w:pPr>
      <w:r>
        <w:rPr>
          <w:rFonts w:eastAsia="仿宋_GB2312" w:hint="eastAsia"/>
          <w:sz w:val="32"/>
          <w:szCs w:val="32"/>
        </w:rPr>
        <w:t>（二）坚持明确和落实责任。依法主动公开预决算信息，办公室负责公开市侨联的预决算。</w:t>
      </w:r>
    </w:p>
    <w:p w:rsidR="000F5A1B" w:rsidRDefault="00FF7A05">
      <w:pPr>
        <w:snapToGrid w:val="0"/>
        <w:spacing w:line="580" w:lineRule="atLeast"/>
        <w:ind w:firstLineChars="200" w:firstLine="640"/>
        <w:rPr>
          <w:rFonts w:eastAsia="仿宋_GB2312"/>
          <w:sz w:val="32"/>
          <w:szCs w:val="32"/>
        </w:rPr>
      </w:pPr>
      <w:r>
        <w:rPr>
          <w:rFonts w:eastAsia="仿宋_GB2312" w:hint="eastAsia"/>
          <w:sz w:val="32"/>
          <w:szCs w:val="32"/>
        </w:rPr>
        <w:t>（三）坚持以公开促改革。以预决算公开为抓手促进相关领域改革，为实现市侨联治理能力现代化提供动力。</w:t>
      </w:r>
    </w:p>
    <w:p w:rsidR="000F5A1B" w:rsidRDefault="00FF7A05">
      <w:pPr>
        <w:snapToGrid w:val="0"/>
        <w:spacing w:line="580" w:lineRule="atLeast"/>
        <w:ind w:firstLineChars="200" w:firstLine="640"/>
        <w:rPr>
          <w:rFonts w:eastAsia="仿宋_GB2312"/>
          <w:sz w:val="32"/>
          <w:szCs w:val="32"/>
        </w:rPr>
      </w:pPr>
      <w:r>
        <w:rPr>
          <w:rFonts w:eastAsia="仿宋_GB2312" w:hint="eastAsia"/>
          <w:sz w:val="32"/>
          <w:szCs w:val="32"/>
        </w:rPr>
        <w:t>二、工作要求</w:t>
      </w:r>
    </w:p>
    <w:p w:rsidR="000F5A1B" w:rsidRDefault="00FF7A05">
      <w:pPr>
        <w:snapToGrid w:val="0"/>
        <w:spacing w:line="580" w:lineRule="atLeast"/>
        <w:ind w:firstLineChars="200" w:firstLine="640"/>
        <w:rPr>
          <w:rFonts w:eastAsia="仿宋_GB2312"/>
          <w:sz w:val="32"/>
          <w:szCs w:val="32"/>
        </w:rPr>
      </w:pPr>
      <w:r>
        <w:rPr>
          <w:rFonts w:eastAsia="仿宋_GB2312" w:hint="eastAsia"/>
          <w:sz w:val="32"/>
          <w:szCs w:val="32"/>
        </w:rPr>
        <w:t>（一）公开市侨联部门预算</w:t>
      </w:r>
    </w:p>
    <w:p w:rsidR="000F5A1B" w:rsidRDefault="00FF7A05">
      <w:pPr>
        <w:snapToGrid w:val="0"/>
        <w:spacing w:line="580" w:lineRule="atLeas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、公开主体：南通市侨联。</w:t>
      </w:r>
    </w:p>
    <w:p w:rsidR="000F5A1B" w:rsidRDefault="00FF7A05">
      <w:pPr>
        <w:snapToGrid w:val="0"/>
        <w:spacing w:line="580" w:lineRule="atLeas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、公开时间：在批复部门预算后</w:t>
      </w:r>
      <w:r>
        <w:rPr>
          <w:rFonts w:eastAsia="仿宋_GB2312" w:hint="eastAsia"/>
          <w:sz w:val="32"/>
          <w:szCs w:val="32"/>
        </w:rPr>
        <w:t>20</w:t>
      </w:r>
      <w:r>
        <w:rPr>
          <w:rFonts w:eastAsia="仿宋_GB2312" w:hint="eastAsia"/>
          <w:sz w:val="32"/>
          <w:szCs w:val="32"/>
        </w:rPr>
        <w:t>日内公开</w:t>
      </w:r>
    </w:p>
    <w:p w:rsidR="000F5A1B" w:rsidRDefault="00FF7A05">
      <w:pPr>
        <w:snapToGrid w:val="0"/>
        <w:spacing w:line="580" w:lineRule="atLeas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、公开方式：在南通市侨联网站通知公告栏公开，并上报南通市财政局统一上传，通过南通市财政局网站（</w:t>
      </w:r>
      <w:r>
        <w:rPr>
          <w:rFonts w:eastAsia="仿宋_GB2312" w:hint="eastAsia"/>
          <w:sz w:val="32"/>
          <w:szCs w:val="32"/>
        </w:rPr>
        <w:t>www.ntcz.gov.cn</w:t>
      </w:r>
      <w:r>
        <w:rPr>
          <w:rFonts w:eastAsia="仿宋_GB2312" w:hint="eastAsia"/>
          <w:sz w:val="32"/>
          <w:szCs w:val="32"/>
        </w:rPr>
        <w:t>）“预决算公开”专栏公开并长期保留。</w:t>
      </w:r>
    </w:p>
    <w:p w:rsidR="000F5A1B" w:rsidRDefault="00FF7A05">
      <w:pPr>
        <w:snapToGrid w:val="0"/>
        <w:spacing w:line="580" w:lineRule="atLeas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、公开内容：主要是市侨联概况、部门预算表、部门预算安排情况说明三方面。其中概况包括：职责、机构设置、编制</w:t>
      </w:r>
      <w:r>
        <w:rPr>
          <w:rFonts w:eastAsia="仿宋_GB2312" w:hint="eastAsia"/>
          <w:sz w:val="32"/>
          <w:szCs w:val="32"/>
        </w:rPr>
        <w:lastRenderedPageBreak/>
        <w:t>现状、年度主要工作任务及目标、收支预算编制的相关依据及测算分析情况。部门预算表包括：收支预算总表、财政拨款支出预算表（按功能分类到项级）、财政拨款基本支出预算表（按经济分类到款级）、财政拨款政府性基金支出预算表、一般公共预算机关运行经费预算表、“三公”经费、会议费、培训费支出预算表、政府采购预算表等</w:t>
      </w:r>
      <w:r>
        <w:rPr>
          <w:rFonts w:eastAsia="仿宋_GB2312" w:hint="eastAsia"/>
          <w:sz w:val="32"/>
          <w:szCs w:val="32"/>
        </w:rPr>
        <w:t>12</w:t>
      </w:r>
      <w:r>
        <w:rPr>
          <w:rFonts w:eastAsia="仿宋_GB2312" w:hint="eastAsia"/>
          <w:sz w:val="32"/>
          <w:szCs w:val="32"/>
        </w:rPr>
        <w:t>张表。部门预算安排情况说明应包括单位年度收支预算安排说明；对“三公”经费预算总额和分项数额增减变化的原因进行说明；对重大项目资金安排或可能引起社会公众关注的预算安排，结合工作任务和舍业发展目标加以阐述；对重要指标进行上下年度的比较和分析；对采购项目就用途、采购方式进行说明等。</w:t>
      </w:r>
    </w:p>
    <w:p w:rsidR="000F5A1B" w:rsidRDefault="00FF7A05">
      <w:pPr>
        <w:snapToGrid w:val="0"/>
        <w:spacing w:line="580" w:lineRule="atLeast"/>
        <w:ind w:firstLineChars="200" w:firstLine="640"/>
        <w:rPr>
          <w:rFonts w:eastAsia="仿宋_GB2312"/>
          <w:sz w:val="32"/>
          <w:szCs w:val="32"/>
        </w:rPr>
      </w:pPr>
      <w:r>
        <w:rPr>
          <w:rFonts w:eastAsia="仿宋_GB2312" w:hint="eastAsia"/>
          <w:sz w:val="32"/>
          <w:szCs w:val="32"/>
        </w:rPr>
        <w:t>（二）公开市侨联部门决算</w:t>
      </w:r>
    </w:p>
    <w:p w:rsidR="000F5A1B" w:rsidRDefault="00FF7A05">
      <w:pPr>
        <w:snapToGrid w:val="0"/>
        <w:spacing w:line="580" w:lineRule="atLeas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、公开主体：南通市侨联。</w:t>
      </w:r>
    </w:p>
    <w:p w:rsidR="000F5A1B" w:rsidRDefault="00FF7A05">
      <w:pPr>
        <w:snapToGrid w:val="0"/>
        <w:spacing w:line="580" w:lineRule="atLeas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、公开时间：在批复部门决算后</w:t>
      </w:r>
      <w:r>
        <w:rPr>
          <w:rFonts w:eastAsia="仿宋_GB2312" w:hint="eastAsia"/>
          <w:sz w:val="32"/>
          <w:szCs w:val="32"/>
        </w:rPr>
        <w:t>20</w:t>
      </w:r>
      <w:r>
        <w:rPr>
          <w:rFonts w:eastAsia="仿宋_GB2312" w:hint="eastAsia"/>
          <w:sz w:val="32"/>
          <w:szCs w:val="32"/>
        </w:rPr>
        <w:t>日内公开</w:t>
      </w:r>
    </w:p>
    <w:p w:rsidR="000F5A1B" w:rsidRDefault="00FF7A05">
      <w:pPr>
        <w:snapToGrid w:val="0"/>
        <w:spacing w:line="580" w:lineRule="atLeas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、公开方式：在南通市侨联网站通知公告栏公开，并上报南通市财政局统一上传，通过南通市财政局网站（</w:t>
      </w:r>
      <w:r>
        <w:rPr>
          <w:rFonts w:eastAsia="仿宋_GB2312" w:hint="eastAsia"/>
          <w:sz w:val="32"/>
          <w:szCs w:val="32"/>
        </w:rPr>
        <w:t>www.ntcz.gov.cn</w:t>
      </w:r>
      <w:r>
        <w:rPr>
          <w:rFonts w:eastAsia="仿宋_GB2312" w:hint="eastAsia"/>
          <w:sz w:val="32"/>
          <w:szCs w:val="32"/>
        </w:rPr>
        <w:t>）“预决算公开”专栏公开并长期保留。</w:t>
      </w:r>
    </w:p>
    <w:p w:rsidR="000F5A1B" w:rsidRDefault="00FF7A05">
      <w:pPr>
        <w:snapToGrid w:val="0"/>
        <w:spacing w:line="580" w:lineRule="atLeas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公开内容：主要是市侨联概况、部门决算表、部门决算安排情况说明、名称解释四方面。其中概况包括：主要职能、部门决算单位构成情况、当年度主要工作完成情况。部门决算表包括：收支决算总表、财政拨款支出决算表（按功能分类到项级）、财政拨款基本支出决算表（按经济分类到款级）、一般</w:t>
      </w:r>
      <w:r>
        <w:rPr>
          <w:rFonts w:eastAsia="仿宋_GB2312" w:hint="eastAsia"/>
          <w:sz w:val="32"/>
          <w:szCs w:val="32"/>
        </w:rPr>
        <w:lastRenderedPageBreak/>
        <w:t>公共预算机关运行经费决算表、政府性基金预算财政拨款收支决算表、“三公”经费、会议费、培训费支出决算表、政府采购预算表等</w:t>
      </w:r>
      <w:r>
        <w:rPr>
          <w:rFonts w:eastAsia="仿宋_GB2312" w:hint="eastAsia"/>
          <w:sz w:val="32"/>
          <w:szCs w:val="32"/>
        </w:rPr>
        <w:t>12</w:t>
      </w:r>
      <w:r>
        <w:rPr>
          <w:rFonts w:eastAsia="仿宋_GB2312" w:hint="eastAsia"/>
          <w:sz w:val="32"/>
          <w:szCs w:val="32"/>
        </w:rPr>
        <w:t>张表。单位决算情况说明应包括部门决算年度收支情况、财政拨款预算执行情况和“三公”经费、会议费、培训费、机关运行经费、政府采购支出决算情况等；“三公”经费决算公开要说明因公出国（境）团组数及人数，公务用车购置税及保有量，国内公务接待的批次、人数、经费总额以及“三公”经费增减变化原因等情况；会议费、培训费决算公开要说明召开会议和组织培训的次数和人数等相关明细信息。名称驾驶主要对单位公开决算表中的相关专业名称进行解释说明。</w:t>
      </w:r>
    </w:p>
    <w:p w:rsidR="000F5A1B" w:rsidRDefault="00FF7A05">
      <w:pPr>
        <w:snapToGrid w:val="0"/>
        <w:spacing w:line="580" w:lineRule="atLeast"/>
        <w:ind w:firstLineChars="200" w:firstLine="640"/>
        <w:rPr>
          <w:rFonts w:eastAsia="仿宋_GB2312"/>
          <w:sz w:val="32"/>
          <w:szCs w:val="32"/>
        </w:rPr>
      </w:pPr>
      <w:r>
        <w:rPr>
          <w:rFonts w:eastAsia="仿宋_GB2312" w:hint="eastAsia"/>
          <w:sz w:val="32"/>
          <w:szCs w:val="32"/>
        </w:rPr>
        <w:t>预算总额和分项数额增减变化的原因进行说明；对重大项目资金安排或可能引起社会公众关注的预算安排，结合工作任务和舍业发展目标加以阐述；对重要指标进行上下年度的比较和分析；对采购项目就用途、采购方式进行说明等。</w:t>
      </w:r>
    </w:p>
    <w:p w:rsidR="000F5A1B" w:rsidRDefault="00FF7A05">
      <w:pPr>
        <w:snapToGrid w:val="0"/>
        <w:spacing w:line="580" w:lineRule="atLeast"/>
        <w:ind w:firstLineChars="200" w:firstLine="640"/>
        <w:rPr>
          <w:rFonts w:eastAsia="仿宋_GB2312"/>
          <w:sz w:val="32"/>
          <w:szCs w:val="32"/>
        </w:rPr>
      </w:pPr>
      <w:r>
        <w:rPr>
          <w:rFonts w:eastAsia="仿宋_GB2312" w:hint="eastAsia"/>
          <w:sz w:val="32"/>
          <w:szCs w:val="32"/>
        </w:rPr>
        <w:t>三、强化公开保障</w:t>
      </w:r>
    </w:p>
    <w:p w:rsidR="000F5A1B" w:rsidRDefault="00FF7A05">
      <w:pPr>
        <w:snapToGrid w:val="0"/>
        <w:spacing w:line="580" w:lineRule="atLeast"/>
        <w:ind w:firstLineChars="200" w:firstLine="640"/>
        <w:rPr>
          <w:rFonts w:eastAsia="仿宋_GB2312"/>
          <w:sz w:val="32"/>
          <w:szCs w:val="32"/>
        </w:rPr>
      </w:pPr>
      <w:r>
        <w:rPr>
          <w:rFonts w:eastAsia="仿宋_GB2312" w:hint="eastAsia"/>
          <w:sz w:val="32"/>
          <w:szCs w:val="32"/>
        </w:rPr>
        <w:t>（一）加强组织领导。预决算公开是依法行政的有力保障。市侨联的预算公开由分管领导负责组织实施，按照“方向明确、过程可控、结果可查、易于监督”的原则，指定专人具体操作，抓好工作落实。</w:t>
      </w:r>
    </w:p>
    <w:p w:rsidR="000F5A1B" w:rsidRDefault="00FF7A05">
      <w:pPr>
        <w:snapToGrid w:val="0"/>
        <w:spacing w:line="580" w:lineRule="atLeast"/>
        <w:ind w:firstLineChars="200" w:firstLine="640"/>
        <w:rPr>
          <w:rFonts w:eastAsia="仿宋_GB2312"/>
          <w:sz w:val="32"/>
          <w:szCs w:val="32"/>
        </w:rPr>
      </w:pPr>
      <w:r>
        <w:rPr>
          <w:rFonts w:eastAsia="仿宋_GB2312" w:hint="eastAsia"/>
          <w:sz w:val="32"/>
          <w:szCs w:val="32"/>
        </w:rPr>
        <w:t>（二）严肃公开纪律。预决算公开是预算法等法律规定部门应当履行的法定义务，要依法及时公开相关预算信息，按时向有关部门报送预决算公开完成情况。</w:t>
      </w:r>
    </w:p>
    <w:p w:rsidR="000F5A1B" w:rsidRDefault="00FF7A05">
      <w:pPr>
        <w:snapToGrid w:val="0"/>
        <w:spacing w:line="580" w:lineRule="atLeast"/>
        <w:ind w:firstLineChars="200" w:firstLine="640"/>
        <w:rPr>
          <w:rFonts w:eastAsia="仿宋_GB2312"/>
          <w:sz w:val="32"/>
          <w:szCs w:val="32"/>
        </w:rPr>
      </w:pPr>
      <w:r>
        <w:rPr>
          <w:rFonts w:eastAsia="仿宋_GB2312" w:hint="eastAsia"/>
          <w:sz w:val="32"/>
          <w:szCs w:val="32"/>
        </w:rPr>
        <w:lastRenderedPageBreak/>
        <w:t>（三）搞好舆论宣传。预决算公开社会关注度高，要加强社会反映评估和舆论引导，积极与新闻媒体沟通，加强正面宣传和舆论引导，营造良好的预算公开氛围。对预算公开中涉及的重大事项，由相关领导或部门负责人做好对社会公众的解释说明工作，解释内容要做到通俗易懂。</w:t>
      </w:r>
    </w:p>
    <w:p w:rsidR="000F5A1B" w:rsidRDefault="00FF7A05">
      <w:pPr>
        <w:snapToGrid w:val="0"/>
        <w:spacing w:line="580" w:lineRule="atLeast"/>
        <w:ind w:firstLineChars="200" w:firstLine="640"/>
        <w:rPr>
          <w:rFonts w:eastAsia="黑体"/>
          <w:sz w:val="32"/>
          <w:szCs w:val="32"/>
        </w:rPr>
      </w:pPr>
      <w:r>
        <w:rPr>
          <w:rFonts w:eastAsia="黑体" w:hAnsi="黑体"/>
          <w:sz w:val="32"/>
          <w:szCs w:val="32"/>
        </w:rPr>
        <w:t>第二部分</w:t>
      </w:r>
      <w:r>
        <w:rPr>
          <w:rFonts w:eastAsia="黑体"/>
          <w:sz w:val="32"/>
          <w:szCs w:val="32"/>
        </w:rPr>
        <w:t xml:space="preserve">   </w:t>
      </w:r>
      <w:r>
        <w:rPr>
          <w:rFonts w:eastAsia="黑体" w:hint="eastAsia"/>
          <w:sz w:val="32"/>
          <w:szCs w:val="32"/>
        </w:rPr>
        <w:t>南通市侨联</w:t>
      </w:r>
      <w:r>
        <w:rPr>
          <w:rFonts w:eastAsia="黑体" w:hAnsi="黑体"/>
          <w:sz w:val="32"/>
          <w:szCs w:val="32"/>
        </w:rPr>
        <w:t>概况</w:t>
      </w:r>
    </w:p>
    <w:p w:rsidR="000F5A1B" w:rsidRDefault="00FF7A05">
      <w:pPr>
        <w:snapToGrid w:val="0"/>
        <w:spacing w:line="580" w:lineRule="atLeast"/>
        <w:ind w:firstLine="640"/>
        <w:rPr>
          <w:rFonts w:eastAsia="仿宋_GB2312"/>
          <w:sz w:val="32"/>
          <w:szCs w:val="32"/>
        </w:rPr>
      </w:pPr>
      <w:r>
        <w:rPr>
          <w:rFonts w:eastAsia="仿宋_GB2312"/>
          <w:sz w:val="32"/>
          <w:szCs w:val="32"/>
        </w:rPr>
        <w:t>一、主要职能。</w:t>
      </w:r>
    </w:p>
    <w:p w:rsidR="000F5A1B" w:rsidRDefault="00FF7A05">
      <w:pPr>
        <w:ind w:firstLineChars="200" w:firstLine="640"/>
        <w:rPr>
          <w:rFonts w:ascii="方正仿宋_GBK" w:eastAsia="方正仿宋_GBK"/>
          <w:sz w:val="32"/>
          <w:szCs w:val="32"/>
        </w:rPr>
      </w:pPr>
      <w:r>
        <w:rPr>
          <w:rFonts w:ascii="方正仿宋_GBK" w:eastAsia="方正仿宋_GBK" w:hint="eastAsia"/>
          <w:sz w:val="32"/>
          <w:szCs w:val="32"/>
        </w:rPr>
        <w:t>（一）宣传党和政府侨务工作的方针、政策，引导和组织归侨、侨眷学习党的方针、政策和各时期的政治、时事，保持与党中央高度一致。</w:t>
      </w:r>
    </w:p>
    <w:p w:rsidR="000F5A1B" w:rsidRDefault="00FF7A05">
      <w:pPr>
        <w:ind w:firstLineChars="200" w:firstLine="640"/>
        <w:rPr>
          <w:rFonts w:ascii="方正仿宋_GBK" w:eastAsia="方正仿宋_GBK"/>
          <w:sz w:val="32"/>
          <w:szCs w:val="32"/>
        </w:rPr>
      </w:pPr>
      <w:r>
        <w:rPr>
          <w:rFonts w:ascii="方正仿宋_GBK" w:eastAsia="方正仿宋_GBK" w:hint="eastAsia"/>
          <w:sz w:val="32"/>
          <w:szCs w:val="32"/>
        </w:rPr>
        <w:t>（二）密切联系归侨、侨眷和海外侨胞，了解和反映侨情民意，加强归侨、侨眷的法制教育和思想道德教育，为国家改革发展稳定和南通经济社会建设服务。</w:t>
      </w:r>
    </w:p>
    <w:p w:rsidR="000F5A1B" w:rsidRDefault="00FF7A05">
      <w:pPr>
        <w:ind w:firstLineChars="200" w:firstLine="640"/>
        <w:rPr>
          <w:rFonts w:ascii="方正仿宋_GBK" w:eastAsia="方正仿宋_GBK"/>
          <w:sz w:val="32"/>
          <w:szCs w:val="32"/>
        </w:rPr>
      </w:pPr>
      <w:r>
        <w:rPr>
          <w:rFonts w:ascii="方正仿宋_GBK" w:eastAsia="方正仿宋_GBK" w:hint="eastAsia"/>
          <w:sz w:val="32"/>
          <w:szCs w:val="32"/>
        </w:rPr>
        <w:t>（三）依法维护归侨、侨眷的合法权益和海外侨胞在国内的正当权益，积极参加参政议政，反映归侨、侨眷和海外侨胞的意见和要求，努力为广大归侨服务。</w:t>
      </w:r>
    </w:p>
    <w:p w:rsidR="000F5A1B" w:rsidRDefault="00FF7A05">
      <w:pPr>
        <w:ind w:firstLineChars="200" w:firstLine="640"/>
        <w:rPr>
          <w:rFonts w:ascii="方正仿宋_GBK" w:eastAsia="方正仿宋_GBK"/>
          <w:sz w:val="32"/>
          <w:szCs w:val="32"/>
        </w:rPr>
      </w:pPr>
      <w:r>
        <w:rPr>
          <w:rFonts w:ascii="方正仿宋_GBK" w:eastAsia="方正仿宋_GBK" w:hint="eastAsia"/>
          <w:sz w:val="32"/>
          <w:szCs w:val="32"/>
        </w:rPr>
        <w:t>（四）配合有关主管部门做好人大、政协中侨界代表、委员的推荐工作，为侨界代表、委员履行参政议政和民主监督职能提供服务。</w:t>
      </w:r>
    </w:p>
    <w:p w:rsidR="000F5A1B" w:rsidRDefault="00FF7A05">
      <w:pPr>
        <w:ind w:firstLineChars="200" w:firstLine="640"/>
        <w:rPr>
          <w:rFonts w:ascii="方正仿宋_GBK" w:eastAsia="方正仿宋_GBK"/>
          <w:sz w:val="32"/>
          <w:szCs w:val="32"/>
        </w:rPr>
      </w:pPr>
      <w:r>
        <w:rPr>
          <w:rFonts w:ascii="方正仿宋_GBK" w:eastAsia="方正仿宋_GBK" w:hint="eastAsia"/>
          <w:sz w:val="32"/>
          <w:szCs w:val="32"/>
        </w:rPr>
        <w:t>（五）开展海外联谊和侨务对台工作，做好海外华侨华人二、三代及新移民工作，深交老朋友、广交新朋友。配合有关</w:t>
      </w:r>
      <w:r>
        <w:rPr>
          <w:rFonts w:ascii="方正仿宋_GBK" w:eastAsia="方正仿宋_GBK" w:hint="eastAsia"/>
          <w:sz w:val="32"/>
          <w:szCs w:val="32"/>
        </w:rPr>
        <w:lastRenderedPageBreak/>
        <w:t>部门开展牵线搭桥、招商引资工作，为归侨侨眷兴办企事业和海外侨胞回国投资服务。</w:t>
      </w:r>
    </w:p>
    <w:p w:rsidR="000F5A1B" w:rsidRDefault="00FF7A05">
      <w:pPr>
        <w:ind w:firstLineChars="200" w:firstLine="640"/>
        <w:rPr>
          <w:rFonts w:ascii="方正仿宋_GBK" w:eastAsia="方正仿宋_GBK"/>
          <w:sz w:val="32"/>
          <w:szCs w:val="32"/>
        </w:rPr>
      </w:pPr>
      <w:r>
        <w:rPr>
          <w:rFonts w:ascii="方正仿宋_GBK" w:eastAsia="方正仿宋_GBK" w:hint="eastAsia"/>
          <w:sz w:val="32"/>
          <w:szCs w:val="32"/>
        </w:rPr>
        <w:t>（六）加强同港澳台同胞的联系，密切与海外侨胞及其社团的联系，参与以地缘、血缘、业缘为纽带组成的侨团的联谊活动。</w:t>
      </w:r>
    </w:p>
    <w:p w:rsidR="000F5A1B" w:rsidRDefault="00FF7A05">
      <w:pPr>
        <w:ind w:firstLineChars="200" w:firstLine="640"/>
        <w:rPr>
          <w:rFonts w:ascii="方正仿宋_GBK" w:eastAsia="方正仿宋_GBK"/>
          <w:sz w:val="32"/>
          <w:szCs w:val="32"/>
        </w:rPr>
      </w:pPr>
      <w:r>
        <w:rPr>
          <w:rFonts w:ascii="方正仿宋_GBK" w:eastAsia="方正仿宋_GBK" w:hint="eastAsia"/>
          <w:sz w:val="32"/>
          <w:szCs w:val="32"/>
        </w:rPr>
        <w:t>（七）宣传海内外侨胞的先进事迹和爱国爱乡行动，开展海内外文化、学术交流；引导、协助归侨、侨眷和海内外侨胞在国内兴办文教卫生和其他社会公益事业。</w:t>
      </w:r>
    </w:p>
    <w:p w:rsidR="000F5A1B" w:rsidRDefault="00FF7A05">
      <w:pPr>
        <w:ind w:firstLineChars="200" w:firstLine="640"/>
        <w:rPr>
          <w:rFonts w:ascii="方正仿宋_GBK" w:eastAsia="方正仿宋_GBK"/>
          <w:sz w:val="32"/>
          <w:szCs w:val="32"/>
        </w:rPr>
      </w:pPr>
      <w:r>
        <w:rPr>
          <w:rFonts w:ascii="方正仿宋_GBK" w:eastAsia="方正仿宋_GBK" w:hint="eastAsia"/>
          <w:sz w:val="32"/>
          <w:szCs w:val="32"/>
        </w:rPr>
        <w:t>（八）加强侨联自身的组织、思想、作风和制度建设，指导基层侨联组织开展工作，发挥基层侨联组织的作用。</w:t>
      </w:r>
    </w:p>
    <w:p w:rsidR="000F5A1B" w:rsidRDefault="00FF7A05">
      <w:pPr>
        <w:snapToGrid w:val="0"/>
        <w:spacing w:line="580" w:lineRule="atLeast"/>
        <w:ind w:firstLine="640"/>
        <w:rPr>
          <w:rFonts w:eastAsia="仿宋_GB2312"/>
          <w:sz w:val="32"/>
          <w:szCs w:val="32"/>
        </w:rPr>
      </w:pPr>
      <w:r>
        <w:rPr>
          <w:rFonts w:ascii="方正仿宋_GBK" w:eastAsia="方正仿宋_GBK" w:hint="eastAsia"/>
          <w:sz w:val="32"/>
          <w:szCs w:val="32"/>
        </w:rPr>
        <w:t>（九）承办市委、市政府及上级侨联交办的其他事项。</w:t>
      </w:r>
    </w:p>
    <w:p w:rsidR="000F5A1B" w:rsidRDefault="00FF7A05">
      <w:pPr>
        <w:snapToGrid w:val="0"/>
        <w:spacing w:line="580" w:lineRule="atLeast"/>
        <w:ind w:firstLineChars="200" w:firstLine="640"/>
        <w:rPr>
          <w:rFonts w:eastAsia="仿宋_GB2312"/>
          <w:sz w:val="32"/>
          <w:szCs w:val="32"/>
        </w:rPr>
      </w:pPr>
      <w:r>
        <w:rPr>
          <w:rFonts w:eastAsia="仿宋_GB2312" w:hint="eastAsia"/>
          <w:sz w:val="32"/>
          <w:szCs w:val="32"/>
        </w:rPr>
        <w:t>二</w:t>
      </w:r>
      <w:r>
        <w:rPr>
          <w:rFonts w:eastAsia="仿宋_GB2312"/>
          <w:sz w:val="32"/>
          <w:szCs w:val="32"/>
        </w:rPr>
        <w:t>、机构设置和所属单位情况、编制现状。</w:t>
      </w:r>
    </w:p>
    <w:p w:rsidR="000F5A1B" w:rsidRDefault="00FF7A05">
      <w:pPr>
        <w:ind w:firstLine="640"/>
        <w:rPr>
          <w:rFonts w:ascii="方正仿宋_GBK" w:eastAsia="方正仿宋_GBK"/>
          <w:sz w:val="32"/>
          <w:szCs w:val="32"/>
        </w:rPr>
      </w:pPr>
      <w:r>
        <w:rPr>
          <w:rFonts w:ascii="方正仿宋_GBK" w:eastAsia="方正仿宋_GBK" w:hint="eastAsia"/>
          <w:sz w:val="32"/>
          <w:szCs w:val="32"/>
        </w:rPr>
        <w:t>1、根据部门职责分工，我会内设机构包括办公室和经济文化联络部。我会无下属单位。</w:t>
      </w:r>
    </w:p>
    <w:p w:rsidR="000F5A1B" w:rsidRDefault="00FF7A05">
      <w:pPr>
        <w:snapToGrid w:val="0"/>
        <w:spacing w:line="580" w:lineRule="atLeast"/>
        <w:ind w:firstLineChars="200" w:firstLine="640"/>
        <w:rPr>
          <w:rFonts w:eastAsia="仿宋_GB2312"/>
          <w:sz w:val="32"/>
          <w:szCs w:val="32"/>
        </w:rPr>
      </w:pPr>
      <w:r>
        <w:rPr>
          <w:rFonts w:ascii="方正仿宋_GBK" w:eastAsia="方正仿宋_GBK" w:hint="eastAsia"/>
          <w:sz w:val="32"/>
          <w:szCs w:val="32"/>
        </w:rPr>
        <w:t>2、从预算单位构成看，纳入我会2018年部门汇总预算编制范围的预算单位共计1家。具体包括：南通市侨联本级。</w:t>
      </w:r>
    </w:p>
    <w:p w:rsidR="000F5A1B" w:rsidRDefault="00FF7A05">
      <w:pPr>
        <w:snapToGrid w:val="0"/>
        <w:spacing w:line="580" w:lineRule="atLeast"/>
        <w:ind w:firstLineChars="200" w:firstLine="640"/>
        <w:rPr>
          <w:rFonts w:eastAsia="仿宋_GB2312"/>
          <w:sz w:val="32"/>
          <w:szCs w:val="32"/>
        </w:rPr>
      </w:pPr>
      <w:r>
        <w:rPr>
          <w:rFonts w:eastAsia="仿宋_GB2312" w:hint="eastAsia"/>
          <w:sz w:val="32"/>
          <w:szCs w:val="32"/>
        </w:rPr>
        <w:t>三</w:t>
      </w:r>
      <w:r>
        <w:rPr>
          <w:rFonts w:eastAsia="仿宋_GB2312"/>
          <w:sz w:val="32"/>
          <w:szCs w:val="32"/>
        </w:rPr>
        <w:t>、</w:t>
      </w:r>
      <w:r>
        <w:rPr>
          <w:rFonts w:eastAsia="仿宋_GB2312"/>
          <w:sz w:val="32"/>
          <w:szCs w:val="32"/>
        </w:rPr>
        <w:t>201</w:t>
      </w:r>
      <w:r>
        <w:rPr>
          <w:rFonts w:eastAsia="仿宋_GB2312" w:hint="eastAsia"/>
          <w:sz w:val="32"/>
          <w:szCs w:val="32"/>
        </w:rPr>
        <w:t>8</w:t>
      </w:r>
      <w:r>
        <w:rPr>
          <w:rFonts w:eastAsia="仿宋_GB2312"/>
          <w:sz w:val="32"/>
          <w:szCs w:val="32"/>
        </w:rPr>
        <w:t>年度主要工作任务及目标。</w:t>
      </w:r>
    </w:p>
    <w:p w:rsidR="000F5A1B" w:rsidRDefault="00FF7A05">
      <w:pPr>
        <w:snapToGrid w:val="0"/>
        <w:spacing w:line="580" w:lineRule="atLeas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、在侨界掀起学习贯彻十九大精神的热潮。</w:t>
      </w:r>
      <w:r>
        <w:rPr>
          <w:rFonts w:eastAsia="仿宋_GB2312"/>
          <w:sz w:val="32"/>
          <w:szCs w:val="32"/>
        </w:rPr>
        <w:t>突出侨的特点、发挥侨的优势</w:t>
      </w:r>
      <w:r>
        <w:rPr>
          <w:rFonts w:eastAsia="仿宋_GB2312" w:hint="eastAsia"/>
          <w:sz w:val="32"/>
          <w:szCs w:val="32"/>
        </w:rPr>
        <w:t>，</w:t>
      </w:r>
      <w:r>
        <w:rPr>
          <w:rFonts w:eastAsia="仿宋_GB2312"/>
          <w:sz w:val="32"/>
          <w:szCs w:val="32"/>
        </w:rPr>
        <w:t>召开学习十九大精神讨论会、</w:t>
      </w:r>
      <w:r>
        <w:rPr>
          <w:rFonts w:eastAsia="仿宋_GB2312" w:hint="eastAsia"/>
          <w:sz w:val="32"/>
          <w:szCs w:val="32"/>
        </w:rPr>
        <w:t>座谈会、</w:t>
      </w:r>
      <w:r>
        <w:rPr>
          <w:rFonts w:eastAsia="仿宋_GB2312"/>
          <w:sz w:val="32"/>
          <w:szCs w:val="32"/>
        </w:rPr>
        <w:t>研讨会。加强国内宣传，通过国内侨眷向海外亲人完整、系统地宣传十九大精神</w:t>
      </w:r>
      <w:r>
        <w:rPr>
          <w:rFonts w:eastAsia="仿宋_GB2312" w:hint="eastAsia"/>
          <w:sz w:val="32"/>
          <w:szCs w:val="32"/>
        </w:rPr>
        <w:t>；</w:t>
      </w:r>
    </w:p>
    <w:p w:rsidR="000F5A1B" w:rsidRDefault="00FF7A05">
      <w:pPr>
        <w:snapToGrid w:val="0"/>
        <w:spacing w:line="580" w:lineRule="atLeast"/>
        <w:ind w:firstLineChars="200" w:firstLine="640"/>
        <w:rPr>
          <w:rFonts w:eastAsia="仿宋_GB2312"/>
          <w:sz w:val="32"/>
          <w:szCs w:val="32"/>
        </w:rPr>
      </w:pPr>
      <w:r>
        <w:rPr>
          <w:rFonts w:eastAsia="仿宋_GB2312" w:hint="eastAsia"/>
          <w:sz w:val="32"/>
          <w:szCs w:val="32"/>
        </w:rPr>
        <w:lastRenderedPageBreak/>
        <w:t>2</w:t>
      </w:r>
      <w:r>
        <w:rPr>
          <w:rFonts w:eastAsia="仿宋_GB2312" w:hint="eastAsia"/>
          <w:sz w:val="32"/>
          <w:szCs w:val="32"/>
        </w:rPr>
        <w:t>、筹备组织在海外举行“亲情中华·文化讲堂”，讲好张謇故事，宣传南通，提升南通在海外的影响力；</w:t>
      </w:r>
    </w:p>
    <w:p w:rsidR="000F5A1B" w:rsidRDefault="00FF7A05">
      <w:pPr>
        <w:snapToGrid w:val="0"/>
        <w:spacing w:line="580" w:lineRule="atLeas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、深入开展接轨上海各项活动，开展侨资侨智对接交流、参观考察、创新创业沙龙等，促进两地侨的资源的深度融合；</w:t>
      </w:r>
    </w:p>
    <w:p w:rsidR="000F5A1B" w:rsidRDefault="00FF7A05">
      <w:pPr>
        <w:snapToGrid w:val="0"/>
        <w:spacing w:line="580" w:lineRule="atLeas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、开展新侨创新创业活动，组织参加创新创业发展联盟、创新创业论坛、座谈交流等活动；</w:t>
      </w:r>
    </w:p>
    <w:p w:rsidR="000F5A1B" w:rsidRDefault="00FF7A05">
      <w:pPr>
        <w:snapToGrid w:val="0"/>
        <w:spacing w:line="580" w:lineRule="atLeas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、完善侨界空巢家庭关爱行动，动员社会力量，拓宽关爱范围，使关爱行动六项举措落到实处；</w:t>
      </w:r>
    </w:p>
    <w:p w:rsidR="000F5A1B" w:rsidRDefault="00FF7A05">
      <w:pPr>
        <w:snapToGrid w:val="0"/>
        <w:spacing w:line="580" w:lineRule="atLeast"/>
        <w:ind w:firstLineChars="200" w:firstLine="640"/>
        <w:rPr>
          <w:rFonts w:eastAsia="仿宋_GB2312"/>
          <w:sz w:val="32"/>
          <w:szCs w:val="32"/>
        </w:rPr>
      </w:pPr>
      <w:r>
        <w:rPr>
          <w:rFonts w:eastAsia="仿宋_GB2312" w:hint="eastAsia"/>
          <w:sz w:val="32"/>
          <w:szCs w:val="32"/>
        </w:rPr>
        <w:t>6</w:t>
      </w:r>
      <w:r>
        <w:rPr>
          <w:rFonts w:eastAsia="仿宋_GB2312" w:hint="eastAsia"/>
          <w:sz w:val="32"/>
          <w:szCs w:val="32"/>
        </w:rPr>
        <w:t>、推动相关园区侨联组织建立，拓宽组织网络，延伸工作手臂；</w:t>
      </w:r>
    </w:p>
    <w:p w:rsidR="000F5A1B" w:rsidRDefault="00FF7A05">
      <w:pPr>
        <w:snapToGrid w:val="0"/>
        <w:spacing w:line="580" w:lineRule="atLeast"/>
        <w:ind w:firstLineChars="200" w:firstLine="640"/>
        <w:rPr>
          <w:rFonts w:eastAsia="仿宋_GB2312"/>
          <w:sz w:val="32"/>
          <w:szCs w:val="32"/>
        </w:rPr>
      </w:pPr>
      <w:r>
        <w:rPr>
          <w:rFonts w:eastAsia="仿宋_GB2312" w:hint="eastAsia"/>
          <w:sz w:val="32"/>
          <w:szCs w:val="32"/>
        </w:rPr>
        <w:t>7</w:t>
      </w:r>
      <w:r>
        <w:rPr>
          <w:rFonts w:eastAsia="仿宋_GB2312" w:hint="eastAsia"/>
          <w:sz w:val="32"/>
          <w:szCs w:val="32"/>
        </w:rPr>
        <w:t>、拟成立南通侨界青年委员会，凝聚侨界青年力量，服务经济社会发展；八是做好南通侨商会换届工作。</w:t>
      </w:r>
    </w:p>
    <w:p w:rsidR="000F5A1B" w:rsidRDefault="00FF7A05">
      <w:pPr>
        <w:snapToGrid w:val="0"/>
        <w:spacing w:line="580" w:lineRule="atLeast"/>
        <w:ind w:firstLineChars="200" w:firstLine="640"/>
        <w:rPr>
          <w:rFonts w:eastAsia="黑体"/>
          <w:sz w:val="32"/>
          <w:szCs w:val="32"/>
        </w:rPr>
      </w:pPr>
      <w:r>
        <w:rPr>
          <w:rFonts w:eastAsia="黑体" w:hAnsi="黑体"/>
          <w:sz w:val="32"/>
          <w:szCs w:val="32"/>
        </w:rPr>
        <w:t>第三部分</w:t>
      </w:r>
      <w:r>
        <w:rPr>
          <w:rFonts w:eastAsia="黑体" w:hAnsi="黑体" w:hint="eastAsia"/>
          <w:sz w:val="32"/>
          <w:szCs w:val="32"/>
        </w:rPr>
        <w:t xml:space="preserve"> </w:t>
      </w:r>
      <w:r>
        <w:rPr>
          <w:rFonts w:eastAsia="黑体" w:hint="eastAsia"/>
          <w:sz w:val="32"/>
          <w:szCs w:val="32"/>
        </w:rPr>
        <w:t>南通市侨联</w:t>
      </w:r>
      <w:r>
        <w:rPr>
          <w:rFonts w:eastAsia="黑体"/>
          <w:sz w:val="32"/>
          <w:szCs w:val="32"/>
        </w:rPr>
        <w:t>2017</w:t>
      </w:r>
      <w:r>
        <w:rPr>
          <w:rFonts w:eastAsia="黑体" w:hAnsi="黑体"/>
          <w:sz w:val="32"/>
          <w:szCs w:val="32"/>
        </w:rPr>
        <w:t>年度部门预算表</w:t>
      </w:r>
    </w:p>
    <w:p w:rsidR="000F5A1B" w:rsidRDefault="00FF7A05">
      <w:pPr>
        <w:snapToGrid w:val="0"/>
        <w:spacing w:line="580" w:lineRule="atLeast"/>
        <w:ind w:firstLineChars="200" w:firstLine="640"/>
        <w:rPr>
          <w:rFonts w:eastAsia="仿宋_GB2312"/>
          <w:sz w:val="32"/>
          <w:szCs w:val="32"/>
        </w:rPr>
      </w:pPr>
      <w:r>
        <w:rPr>
          <w:rFonts w:eastAsia="仿宋_GB2312" w:hint="eastAsia"/>
          <w:sz w:val="32"/>
          <w:szCs w:val="32"/>
        </w:rPr>
        <w:t>详见附表</w:t>
      </w:r>
    </w:p>
    <w:p w:rsidR="000F5A1B" w:rsidRDefault="00FF7A05">
      <w:pPr>
        <w:snapToGrid w:val="0"/>
        <w:spacing w:line="580" w:lineRule="atLeast"/>
        <w:ind w:firstLineChars="200" w:firstLine="640"/>
        <w:rPr>
          <w:rFonts w:eastAsia="黑体"/>
          <w:sz w:val="32"/>
          <w:szCs w:val="32"/>
        </w:rPr>
      </w:pPr>
      <w:r>
        <w:rPr>
          <w:rFonts w:eastAsia="黑体" w:hAnsi="黑体"/>
          <w:sz w:val="32"/>
          <w:szCs w:val="32"/>
        </w:rPr>
        <w:t>第四部分</w:t>
      </w:r>
      <w:r>
        <w:rPr>
          <w:rFonts w:eastAsia="黑体" w:hint="eastAsia"/>
          <w:sz w:val="32"/>
          <w:szCs w:val="32"/>
        </w:rPr>
        <w:t xml:space="preserve"> </w:t>
      </w:r>
      <w:r>
        <w:rPr>
          <w:rFonts w:eastAsia="黑体"/>
          <w:sz w:val="32"/>
          <w:szCs w:val="32"/>
        </w:rPr>
        <w:t>201</w:t>
      </w:r>
      <w:r>
        <w:rPr>
          <w:rFonts w:eastAsia="黑体" w:hint="eastAsia"/>
          <w:sz w:val="32"/>
          <w:szCs w:val="32"/>
        </w:rPr>
        <w:t>8</w:t>
      </w:r>
      <w:r>
        <w:rPr>
          <w:rFonts w:eastAsia="黑体" w:hAnsi="黑体"/>
          <w:sz w:val="32"/>
          <w:szCs w:val="32"/>
        </w:rPr>
        <w:t>年度部门预算情况说明</w:t>
      </w:r>
    </w:p>
    <w:p w:rsidR="000F5A1B" w:rsidRDefault="00FF7A05">
      <w:pPr>
        <w:snapToGrid w:val="0"/>
        <w:spacing w:line="580" w:lineRule="atLeast"/>
        <w:ind w:firstLineChars="200" w:firstLine="643"/>
        <w:rPr>
          <w:rFonts w:eastAsia="仿宋_GB2312"/>
          <w:b/>
          <w:sz w:val="32"/>
          <w:szCs w:val="32"/>
        </w:rPr>
      </w:pPr>
      <w:r>
        <w:rPr>
          <w:rFonts w:eastAsia="仿宋_GB2312"/>
          <w:b/>
          <w:sz w:val="32"/>
          <w:szCs w:val="32"/>
        </w:rPr>
        <w:t>一、收支预算总体情况说明</w:t>
      </w:r>
    </w:p>
    <w:p w:rsidR="000F5A1B" w:rsidRDefault="00FF7A05">
      <w:pPr>
        <w:snapToGrid w:val="0"/>
        <w:spacing w:line="580" w:lineRule="atLeast"/>
        <w:ind w:firstLineChars="200" w:firstLine="640"/>
        <w:rPr>
          <w:rFonts w:eastAsia="仿宋_GB2312"/>
          <w:sz w:val="32"/>
          <w:szCs w:val="32"/>
        </w:rPr>
      </w:pPr>
      <w:r>
        <w:rPr>
          <w:rFonts w:eastAsia="仿宋_GB2312" w:hint="eastAsia"/>
          <w:sz w:val="32"/>
          <w:szCs w:val="32"/>
        </w:rPr>
        <w:t>南通市侨联</w:t>
      </w:r>
      <w:r>
        <w:rPr>
          <w:rFonts w:eastAsia="仿宋_GB2312"/>
          <w:sz w:val="32"/>
          <w:szCs w:val="32"/>
        </w:rPr>
        <w:t>201</w:t>
      </w:r>
      <w:r>
        <w:rPr>
          <w:rFonts w:eastAsia="仿宋_GB2312" w:hint="eastAsia"/>
          <w:sz w:val="32"/>
          <w:szCs w:val="32"/>
        </w:rPr>
        <w:t>8</w:t>
      </w:r>
      <w:r>
        <w:rPr>
          <w:rFonts w:eastAsia="仿宋_GB2312"/>
          <w:sz w:val="32"/>
          <w:szCs w:val="32"/>
        </w:rPr>
        <w:t>年度收入、支出预算总计</w:t>
      </w:r>
      <w:r>
        <w:rPr>
          <w:rFonts w:eastAsia="仿宋_GB2312"/>
          <w:sz w:val="32"/>
          <w:szCs w:val="32"/>
          <w:u w:val="single"/>
        </w:rPr>
        <w:t xml:space="preserve"> </w:t>
      </w:r>
      <w:r>
        <w:rPr>
          <w:rFonts w:eastAsia="仿宋_GB2312" w:hint="eastAsia"/>
          <w:sz w:val="32"/>
          <w:szCs w:val="32"/>
          <w:u w:val="single"/>
        </w:rPr>
        <w:t>293.3</w:t>
      </w:r>
      <w:r>
        <w:rPr>
          <w:rFonts w:eastAsia="仿宋_GB2312"/>
          <w:sz w:val="32"/>
          <w:szCs w:val="32"/>
          <w:u w:val="single"/>
        </w:rPr>
        <w:t xml:space="preserve"> </w:t>
      </w:r>
      <w:r>
        <w:rPr>
          <w:rFonts w:eastAsia="仿宋_GB2312"/>
          <w:sz w:val="32"/>
          <w:szCs w:val="32"/>
        </w:rPr>
        <w:t>万元，与上年相比收、支预算总计</w:t>
      </w:r>
      <w:r>
        <w:rPr>
          <w:rFonts w:eastAsia="仿宋_GB2312" w:hint="eastAsia"/>
          <w:sz w:val="32"/>
          <w:szCs w:val="32"/>
        </w:rPr>
        <w:t>增加</w:t>
      </w:r>
      <w:r>
        <w:rPr>
          <w:rFonts w:eastAsia="仿宋_GB2312"/>
          <w:sz w:val="32"/>
          <w:szCs w:val="32"/>
          <w:u w:val="single"/>
        </w:rPr>
        <w:t xml:space="preserve"> </w:t>
      </w:r>
      <w:r>
        <w:rPr>
          <w:rFonts w:eastAsia="仿宋_GB2312" w:hint="eastAsia"/>
          <w:sz w:val="32"/>
          <w:szCs w:val="32"/>
          <w:u w:val="single"/>
        </w:rPr>
        <w:t>45.21</w:t>
      </w:r>
      <w:r>
        <w:rPr>
          <w:rFonts w:eastAsia="仿宋_GB2312"/>
          <w:sz w:val="32"/>
          <w:szCs w:val="32"/>
          <w:u w:val="single"/>
        </w:rPr>
        <w:t xml:space="preserve"> </w:t>
      </w:r>
      <w:r>
        <w:rPr>
          <w:rFonts w:eastAsia="仿宋_GB2312"/>
          <w:sz w:val="32"/>
          <w:szCs w:val="32"/>
        </w:rPr>
        <w:t>万元，</w:t>
      </w:r>
      <w:r>
        <w:rPr>
          <w:rFonts w:eastAsia="仿宋_GB2312" w:hint="eastAsia"/>
          <w:sz w:val="32"/>
          <w:szCs w:val="32"/>
        </w:rPr>
        <w:t>增长</w:t>
      </w:r>
      <w:r>
        <w:rPr>
          <w:rFonts w:eastAsia="仿宋_GB2312"/>
          <w:sz w:val="32"/>
          <w:szCs w:val="32"/>
          <w:u w:val="single"/>
        </w:rPr>
        <w:t xml:space="preserve"> </w:t>
      </w:r>
      <w:r>
        <w:rPr>
          <w:rFonts w:eastAsia="仿宋_GB2312" w:hint="eastAsia"/>
          <w:sz w:val="32"/>
          <w:szCs w:val="32"/>
          <w:u w:val="single"/>
        </w:rPr>
        <w:t>18.22</w:t>
      </w:r>
      <w:r>
        <w:rPr>
          <w:rFonts w:eastAsia="仿宋_GB2312"/>
          <w:sz w:val="32"/>
          <w:szCs w:val="32"/>
          <w:u w:val="single"/>
        </w:rPr>
        <w:t xml:space="preserve"> </w:t>
      </w:r>
      <w:r>
        <w:rPr>
          <w:rFonts w:eastAsia="仿宋_GB2312"/>
          <w:sz w:val="32"/>
          <w:szCs w:val="32"/>
        </w:rPr>
        <w:t>%</w:t>
      </w:r>
      <w:r>
        <w:rPr>
          <w:rFonts w:eastAsia="仿宋_GB2312"/>
          <w:sz w:val="32"/>
          <w:szCs w:val="32"/>
        </w:rPr>
        <w:t>。主要原因是</w:t>
      </w:r>
      <w:r>
        <w:rPr>
          <w:rFonts w:eastAsia="仿宋_GB2312" w:hint="eastAsia"/>
          <w:sz w:val="32"/>
          <w:szCs w:val="32"/>
        </w:rPr>
        <w:t>一般公共服务和住房保障支出增加</w:t>
      </w:r>
      <w:r>
        <w:rPr>
          <w:rFonts w:eastAsia="仿宋_GB2312"/>
          <w:sz w:val="32"/>
          <w:szCs w:val="32"/>
        </w:rPr>
        <w:t>。其中：</w:t>
      </w:r>
      <w:r>
        <w:rPr>
          <w:rFonts w:eastAsia="仿宋_GB2312" w:hint="eastAsia"/>
          <w:sz w:val="32"/>
          <w:szCs w:val="32"/>
        </w:rPr>
        <w:t>一般公共服务增加</w:t>
      </w:r>
      <w:r>
        <w:rPr>
          <w:rFonts w:eastAsia="仿宋_GB2312" w:hint="eastAsia"/>
          <w:sz w:val="32"/>
          <w:szCs w:val="32"/>
        </w:rPr>
        <w:t>27.64</w:t>
      </w:r>
      <w:r>
        <w:rPr>
          <w:rFonts w:eastAsia="仿宋_GB2312" w:hint="eastAsia"/>
          <w:sz w:val="32"/>
          <w:szCs w:val="32"/>
        </w:rPr>
        <w:t>万元，住房保障支出增加</w:t>
      </w:r>
      <w:r>
        <w:rPr>
          <w:rFonts w:eastAsia="仿宋_GB2312" w:hint="eastAsia"/>
          <w:sz w:val="32"/>
          <w:szCs w:val="32"/>
        </w:rPr>
        <w:t>17.57</w:t>
      </w:r>
      <w:r>
        <w:rPr>
          <w:rFonts w:eastAsia="仿宋_GB2312" w:hint="eastAsia"/>
          <w:sz w:val="32"/>
          <w:szCs w:val="32"/>
        </w:rPr>
        <w:t>万元。</w:t>
      </w:r>
    </w:p>
    <w:p w:rsidR="000F5A1B" w:rsidRDefault="00FF7A05">
      <w:pPr>
        <w:spacing w:line="580" w:lineRule="exact"/>
        <w:ind w:firstLineChars="200" w:firstLine="640"/>
        <w:rPr>
          <w:rFonts w:eastAsia="仿宋_GB2312"/>
          <w:sz w:val="32"/>
          <w:szCs w:val="32"/>
        </w:rPr>
      </w:pPr>
      <w:r>
        <w:rPr>
          <w:rFonts w:eastAsia="仿宋_GB2312"/>
          <w:sz w:val="32"/>
          <w:szCs w:val="32"/>
        </w:rPr>
        <w:t>（一）收入预算总计</w:t>
      </w:r>
      <w:r>
        <w:rPr>
          <w:rFonts w:eastAsia="仿宋_GB2312" w:hint="eastAsia"/>
          <w:sz w:val="32"/>
          <w:szCs w:val="32"/>
        </w:rPr>
        <w:t>293.3</w:t>
      </w:r>
      <w:r>
        <w:rPr>
          <w:rFonts w:eastAsia="仿宋_GB2312"/>
          <w:sz w:val="32"/>
          <w:szCs w:val="32"/>
        </w:rPr>
        <w:t>万元。包括：</w:t>
      </w:r>
    </w:p>
    <w:p w:rsidR="000F5A1B" w:rsidRDefault="00FF7A05">
      <w:pPr>
        <w:snapToGrid w:val="0"/>
        <w:spacing w:line="580" w:lineRule="atLeast"/>
        <w:ind w:firstLineChars="200" w:firstLine="640"/>
        <w:rPr>
          <w:rFonts w:eastAsia="仿宋_GB2312"/>
          <w:sz w:val="32"/>
          <w:szCs w:val="32"/>
        </w:rPr>
      </w:pPr>
      <w:r>
        <w:rPr>
          <w:rFonts w:eastAsia="仿宋_GB2312"/>
          <w:sz w:val="32"/>
          <w:szCs w:val="32"/>
        </w:rPr>
        <w:t>1.</w:t>
      </w:r>
      <w:r>
        <w:rPr>
          <w:rFonts w:eastAsia="仿宋_GB2312"/>
          <w:sz w:val="32"/>
          <w:szCs w:val="32"/>
        </w:rPr>
        <w:t>财政拨款收入预算总计</w:t>
      </w:r>
      <w:r>
        <w:rPr>
          <w:rFonts w:eastAsia="仿宋_GB2312"/>
          <w:sz w:val="32"/>
          <w:szCs w:val="32"/>
          <w:u w:val="single"/>
        </w:rPr>
        <w:t xml:space="preserve"> </w:t>
      </w:r>
      <w:r>
        <w:rPr>
          <w:rFonts w:eastAsia="仿宋_GB2312" w:hint="eastAsia"/>
          <w:sz w:val="32"/>
          <w:szCs w:val="32"/>
          <w:u w:val="single"/>
        </w:rPr>
        <w:t>293.3</w:t>
      </w:r>
      <w:r>
        <w:rPr>
          <w:rFonts w:eastAsia="仿宋_GB2312"/>
          <w:sz w:val="32"/>
          <w:szCs w:val="32"/>
          <w:u w:val="single"/>
        </w:rPr>
        <w:t xml:space="preserve"> </w:t>
      </w:r>
      <w:r>
        <w:rPr>
          <w:rFonts w:eastAsia="仿宋_GB2312"/>
          <w:sz w:val="32"/>
          <w:szCs w:val="32"/>
        </w:rPr>
        <w:t>万元。</w:t>
      </w:r>
    </w:p>
    <w:p w:rsidR="000F5A1B" w:rsidRDefault="00FF7A05">
      <w:pPr>
        <w:snapToGrid w:val="0"/>
        <w:spacing w:line="580" w:lineRule="atLeast"/>
        <w:ind w:firstLineChars="200" w:firstLine="640"/>
        <w:rPr>
          <w:rFonts w:eastAsia="仿宋_GB2312"/>
          <w:sz w:val="32"/>
          <w:szCs w:val="32"/>
        </w:rPr>
      </w:pPr>
      <w:r>
        <w:rPr>
          <w:rFonts w:eastAsia="仿宋_GB2312"/>
          <w:sz w:val="32"/>
          <w:szCs w:val="32"/>
        </w:rPr>
        <w:lastRenderedPageBreak/>
        <w:t>（</w:t>
      </w:r>
      <w:r>
        <w:rPr>
          <w:rFonts w:eastAsia="仿宋_GB2312"/>
          <w:sz w:val="32"/>
          <w:szCs w:val="32"/>
        </w:rPr>
        <w:t>1</w:t>
      </w:r>
      <w:r>
        <w:rPr>
          <w:rFonts w:eastAsia="仿宋_GB2312"/>
          <w:sz w:val="32"/>
          <w:szCs w:val="32"/>
        </w:rPr>
        <w:t>）一般公共预算收入预算</w:t>
      </w:r>
      <w:r>
        <w:rPr>
          <w:rFonts w:eastAsia="仿宋_GB2312"/>
          <w:sz w:val="32"/>
          <w:szCs w:val="32"/>
          <w:u w:val="single"/>
        </w:rPr>
        <w:t xml:space="preserve"> </w:t>
      </w:r>
      <w:r>
        <w:rPr>
          <w:rFonts w:eastAsia="仿宋_GB2312" w:hint="eastAsia"/>
          <w:sz w:val="32"/>
          <w:szCs w:val="32"/>
          <w:u w:val="single"/>
        </w:rPr>
        <w:t>293.3</w:t>
      </w:r>
      <w:r>
        <w:rPr>
          <w:rFonts w:eastAsia="仿宋_GB2312"/>
          <w:sz w:val="32"/>
          <w:szCs w:val="32"/>
          <w:u w:val="single"/>
        </w:rPr>
        <w:t xml:space="preserve"> </w:t>
      </w:r>
      <w:r>
        <w:rPr>
          <w:rFonts w:eastAsia="仿宋_GB2312"/>
          <w:sz w:val="32"/>
          <w:szCs w:val="32"/>
        </w:rPr>
        <w:t>万元，与上年相比增加</w:t>
      </w:r>
      <w:r>
        <w:rPr>
          <w:rFonts w:eastAsia="仿宋_GB2312"/>
          <w:sz w:val="32"/>
          <w:szCs w:val="32"/>
          <w:u w:val="single"/>
        </w:rPr>
        <w:t xml:space="preserve"> </w:t>
      </w:r>
      <w:r>
        <w:rPr>
          <w:rFonts w:eastAsia="仿宋_GB2312" w:hint="eastAsia"/>
          <w:sz w:val="32"/>
          <w:szCs w:val="32"/>
          <w:u w:val="single"/>
        </w:rPr>
        <w:t>32.48</w:t>
      </w:r>
      <w:r>
        <w:rPr>
          <w:rFonts w:eastAsia="仿宋_GB2312"/>
          <w:sz w:val="32"/>
          <w:szCs w:val="32"/>
          <w:u w:val="single"/>
        </w:rPr>
        <w:t xml:space="preserve"> </w:t>
      </w:r>
      <w:r>
        <w:rPr>
          <w:rFonts w:eastAsia="仿宋_GB2312"/>
          <w:sz w:val="32"/>
          <w:szCs w:val="32"/>
        </w:rPr>
        <w:t>万元，增长</w:t>
      </w:r>
      <w:r>
        <w:rPr>
          <w:rFonts w:eastAsia="仿宋_GB2312"/>
          <w:sz w:val="32"/>
          <w:szCs w:val="32"/>
          <w:u w:val="single"/>
        </w:rPr>
        <w:t xml:space="preserve"> </w:t>
      </w:r>
      <w:r>
        <w:rPr>
          <w:rFonts w:eastAsia="仿宋_GB2312" w:hint="eastAsia"/>
          <w:sz w:val="32"/>
          <w:szCs w:val="32"/>
          <w:u w:val="single"/>
        </w:rPr>
        <w:t>18.22</w:t>
      </w:r>
      <w:r>
        <w:rPr>
          <w:rFonts w:eastAsia="仿宋_GB2312"/>
          <w:sz w:val="32"/>
          <w:szCs w:val="32"/>
          <w:u w:val="single"/>
        </w:rPr>
        <w:t xml:space="preserve"> </w:t>
      </w:r>
      <w:r>
        <w:rPr>
          <w:rFonts w:eastAsia="仿宋_GB2312"/>
          <w:sz w:val="32"/>
          <w:szCs w:val="32"/>
        </w:rPr>
        <w:t>%</w:t>
      </w:r>
      <w:r>
        <w:rPr>
          <w:rFonts w:eastAsia="仿宋_GB2312"/>
          <w:sz w:val="32"/>
          <w:szCs w:val="32"/>
        </w:rPr>
        <w:t>。主要原因是</w:t>
      </w:r>
      <w:r>
        <w:rPr>
          <w:rFonts w:eastAsia="仿宋_GB2312" w:hint="eastAsia"/>
          <w:sz w:val="32"/>
          <w:szCs w:val="32"/>
        </w:rPr>
        <w:t>基本支出中工资福利支出增加</w:t>
      </w:r>
      <w:r>
        <w:rPr>
          <w:rFonts w:eastAsia="仿宋_GB2312" w:hint="eastAsia"/>
          <w:sz w:val="32"/>
          <w:szCs w:val="32"/>
        </w:rPr>
        <w:t>102.11</w:t>
      </w:r>
      <w:r>
        <w:rPr>
          <w:rFonts w:eastAsia="仿宋_GB2312" w:hint="eastAsia"/>
          <w:sz w:val="32"/>
          <w:szCs w:val="32"/>
        </w:rPr>
        <w:t>，商品和服务支出减少</w:t>
      </w:r>
      <w:r>
        <w:rPr>
          <w:rFonts w:eastAsia="仿宋_GB2312" w:hint="eastAsia"/>
          <w:sz w:val="32"/>
          <w:szCs w:val="32"/>
        </w:rPr>
        <w:t>5.89</w:t>
      </w:r>
      <w:r>
        <w:rPr>
          <w:rFonts w:eastAsia="仿宋_GB2312" w:hint="eastAsia"/>
          <w:sz w:val="32"/>
          <w:szCs w:val="32"/>
        </w:rPr>
        <w:t>万元，对个人和家庭补助支出减少</w:t>
      </w:r>
      <w:r>
        <w:rPr>
          <w:rFonts w:eastAsia="仿宋_GB2312" w:hint="eastAsia"/>
          <w:sz w:val="32"/>
          <w:szCs w:val="32"/>
        </w:rPr>
        <w:t>43.19</w:t>
      </w:r>
      <w:r>
        <w:rPr>
          <w:rFonts w:eastAsia="仿宋_GB2312" w:hint="eastAsia"/>
          <w:sz w:val="32"/>
          <w:szCs w:val="32"/>
        </w:rPr>
        <w:t>万元，项目支出增加</w:t>
      </w:r>
      <w:r>
        <w:rPr>
          <w:rFonts w:eastAsia="仿宋_GB2312" w:hint="eastAsia"/>
          <w:sz w:val="32"/>
          <w:szCs w:val="32"/>
        </w:rPr>
        <w:t>1.62</w:t>
      </w:r>
      <w:r>
        <w:rPr>
          <w:rFonts w:eastAsia="仿宋_GB2312" w:hint="eastAsia"/>
          <w:sz w:val="32"/>
          <w:szCs w:val="32"/>
        </w:rPr>
        <w:t>万元。</w:t>
      </w:r>
    </w:p>
    <w:p w:rsidR="000F5A1B" w:rsidRDefault="00FF7A05">
      <w:pPr>
        <w:snapToGrid w:val="0"/>
        <w:spacing w:line="580" w:lineRule="atLeas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）政府性基金收入预算</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万元，与上年相比增加（减少）</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万元，增长（下降）</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0F5A1B" w:rsidRDefault="00FF7A05">
      <w:pPr>
        <w:snapToGrid w:val="0"/>
        <w:spacing w:line="580" w:lineRule="atLeast"/>
        <w:ind w:firstLineChars="200" w:firstLine="640"/>
        <w:rPr>
          <w:rFonts w:eastAsia="仿宋_GB2312"/>
          <w:sz w:val="32"/>
          <w:szCs w:val="32"/>
        </w:rPr>
      </w:pPr>
      <w:r>
        <w:rPr>
          <w:rFonts w:eastAsia="仿宋_GB2312"/>
          <w:sz w:val="32"/>
          <w:szCs w:val="32"/>
        </w:rPr>
        <w:t>2.</w:t>
      </w:r>
      <w:r>
        <w:rPr>
          <w:rFonts w:eastAsia="仿宋_GB2312"/>
          <w:sz w:val="32"/>
          <w:szCs w:val="32"/>
        </w:rPr>
        <w:t>财政专户管理资金收入预算总计</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万元。与上年相比增加（减少）</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万元，增长（下降）</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w:t>
      </w:r>
      <w:r>
        <w:rPr>
          <w:rFonts w:eastAsia="仿宋_GB2312"/>
          <w:sz w:val="32"/>
          <w:szCs w:val="32"/>
        </w:rPr>
        <w:t>。</w:t>
      </w:r>
    </w:p>
    <w:p w:rsidR="000F5A1B" w:rsidRDefault="00FF7A05">
      <w:pPr>
        <w:spacing w:line="580" w:lineRule="exact"/>
        <w:ind w:firstLineChars="200" w:firstLine="640"/>
        <w:rPr>
          <w:rFonts w:eastAsia="仿宋_GB2312"/>
          <w:sz w:val="32"/>
          <w:szCs w:val="32"/>
        </w:rPr>
      </w:pPr>
      <w:r>
        <w:rPr>
          <w:rFonts w:eastAsia="仿宋_GB2312"/>
          <w:sz w:val="32"/>
          <w:szCs w:val="32"/>
        </w:rPr>
        <w:t>（二）支出预算总计</w:t>
      </w:r>
      <w:r>
        <w:rPr>
          <w:rFonts w:eastAsia="仿宋_GB2312" w:hint="eastAsia"/>
          <w:sz w:val="32"/>
          <w:szCs w:val="32"/>
        </w:rPr>
        <w:t>293.3</w:t>
      </w:r>
      <w:r>
        <w:rPr>
          <w:rFonts w:eastAsia="仿宋_GB2312"/>
          <w:sz w:val="32"/>
          <w:szCs w:val="32"/>
        </w:rPr>
        <w:t>万元。包括：</w:t>
      </w:r>
    </w:p>
    <w:p w:rsidR="000F5A1B" w:rsidRDefault="00FF7A05">
      <w:pPr>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rPr>
        <w:t>按功能分类</w:t>
      </w:r>
    </w:p>
    <w:p w:rsidR="000F5A1B" w:rsidRDefault="00FF7A05">
      <w:pPr>
        <w:spacing w:line="58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）一般公共服务（类）支出</w:t>
      </w:r>
      <w:r>
        <w:rPr>
          <w:rFonts w:eastAsia="仿宋_GB2312" w:hint="eastAsia"/>
          <w:sz w:val="32"/>
          <w:szCs w:val="32"/>
        </w:rPr>
        <w:t>259.63</w:t>
      </w:r>
      <w:r>
        <w:rPr>
          <w:rFonts w:eastAsia="仿宋_GB2312"/>
          <w:sz w:val="32"/>
          <w:szCs w:val="32"/>
        </w:rPr>
        <w:t>万元，主要用于</w:t>
      </w:r>
      <w:r>
        <w:rPr>
          <w:rFonts w:eastAsia="仿宋_GB2312" w:hint="eastAsia"/>
          <w:sz w:val="32"/>
          <w:szCs w:val="32"/>
        </w:rPr>
        <w:t>保障侨联工作正常运转，履行职能，保障侨联的项目支出需要</w:t>
      </w:r>
      <w:r>
        <w:rPr>
          <w:rFonts w:eastAsia="仿宋_GB2312"/>
          <w:sz w:val="32"/>
          <w:szCs w:val="32"/>
        </w:rPr>
        <w:t>。与上年相比增加</w:t>
      </w:r>
      <w:r>
        <w:rPr>
          <w:rFonts w:eastAsia="仿宋_GB2312" w:hint="eastAsia"/>
          <w:sz w:val="32"/>
          <w:szCs w:val="32"/>
        </w:rPr>
        <w:t>27.64</w:t>
      </w:r>
      <w:r>
        <w:rPr>
          <w:rFonts w:eastAsia="仿宋_GB2312"/>
          <w:sz w:val="32"/>
          <w:szCs w:val="32"/>
        </w:rPr>
        <w:t>万元，增长</w:t>
      </w:r>
      <w:r>
        <w:rPr>
          <w:rFonts w:eastAsia="仿宋_GB2312" w:hint="eastAsia"/>
          <w:sz w:val="32"/>
          <w:szCs w:val="32"/>
        </w:rPr>
        <w:t>11.91</w:t>
      </w:r>
      <w:r>
        <w:rPr>
          <w:rFonts w:eastAsia="仿宋_GB2312"/>
          <w:sz w:val="32"/>
          <w:szCs w:val="32"/>
        </w:rPr>
        <w:t>%</w:t>
      </w:r>
      <w:r>
        <w:rPr>
          <w:rFonts w:eastAsia="仿宋_GB2312"/>
          <w:sz w:val="32"/>
          <w:szCs w:val="32"/>
        </w:rPr>
        <w:t>。主要原因是</w:t>
      </w:r>
      <w:r>
        <w:rPr>
          <w:rFonts w:eastAsia="仿宋_GB2312" w:hint="eastAsia"/>
          <w:sz w:val="32"/>
          <w:szCs w:val="32"/>
        </w:rPr>
        <w:t>在职人员增加了养老保险</w:t>
      </w:r>
      <w:r>
        <w:rPr>
          <w:rFonts w:eastAsia="仿宋_GB2312"/>
          <w:sz w:val="32"/>
          <w:szCs w:val="32"/>
        </w:rPr>
        <w:t>。</w:t>
      </w:r>
    </w:p>
    <w:p w:rsidR="000F5A1B" w:rsidRDefault="00FF7A05">
      <w:pPr>
        <w:spacing w:line="58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w:t>
      </w:r>
      <w:r>
        <w:rPr>
          <w:rFonts w:eastAsia="仿宋_GB2312" w:hint="eastAsia"/>
          <w:sz w:val="32"/>
          <w:szCs w:val="32"/>
        </w:rPr>
        <w:t>住房保障</w:t>
      </w:r>
      <w:r>
        <w:rPr>
          <w:rFonts w:eastAsia="仿宋_GB2312"/>
          <w:sz w:val="32"/>
          <w:szCs w:val="32"/>
        </w:rPr>
        <w:t>支出</w:t>
      </w:r>
      <w:r>
        <w:rPr>
          <w:rFonts w:eastAsia="仿宋_GB2312" w:hint="eastAsia"/>
          <w:sz w:val="32"/>
          <w:szCs w:val="32"/>
        </w:rPr>
        <w:t>33.67</w:t>
      </w:r>
      <w:r>
        <w:rPr>
          <w:rFonts w:eastAsia="仿宋_GB2312"/>
          <w:sz w:val="32"/>
          <w:szCs w:val="32"/>
        </w:rPr>
        <w:t>万元，主要用于保障性安居工程支出、住房改革支出。与上年相比增加</w:t>
      </w:r>
      <w:r>
        <w:rPr>
          <w:rFonts w:eastAsia="仿宋_GB2312" w:hint="eastAsia"/>
          <w:sz w:val="32"/>
          <w:szCs w:val="32"/>
        </w:rPr>
        <w:t>17.57</w:t>
      </w:r>
      <w:r>
        <w:rPr>
          <w:rFonts w:eastAsia="仿宋_GB2312"/>
          <w:sz w:val="32"/>
          <w:szCs w:val="32"/>
        </w:rPr>
        <w:t>万元，增长</w:t>
      </w:r>
      <w:r>
        <w:rPr>
          <w:rFonts w:eastAsia="仿宋_GB2312" w:hint="eastAsia"/>
          <w:sz w:val="32"/>
          <w:szCs w:val="32"/>
        </w:rPr>
        <w:t>10.91</w:t>
      </w:r>
      <w:r>
        <w:rPr>
          <w:rFonts w:eastAsia="仿宋_GB2312"/>
          <w:sz w:val="32"/>
          <w:szCs w:val="32"/>
        </w:rPr>
        <w:t>%</w:t>
      </w:r>
      <w:r>
        <w:rPr>
          <w:rFonts w:eastAsia="仿宋_GB2312"/>
          <w:sz w:val="32"/>
          <w:szCs w:val="32"/>
        </w:rPr>
        <w:t>。主要原因是</w:t>
      </w:r>
      <w:r>
        <w:rPr>
          <w:rFonts w:eastAsia="仿宋_GB2312" w:hint="eastAsia"/>
          <w:sz w:val="32"/>
          <w:szCs w:val="32"/>
        </w:rPr>
        <w:t>在职、离退休提租补贴标准提高</w:t>
      </w:r>
      <w:r>
        <w:rPr>
          <w:rFonts w:eastAsia="仿宋_GB2312"/>
          <w:sz w:val="32"/>
          <w:szCs w:val="32"/>
        </w:rPr>
        <w:t>。</w:t>
      </w:r>
    </w:p>
    <w:p w:rsidR="000F5A1B" w:rsidRDefault="00FF7A05">
      <w:pPr>
        <w:spacing w:line="580" w:lineRule="exact"/>
        <w:ind w:firstLineChars="200" w:firstLine="640"/>
        <w:rPr>
          <w:rFonts w:eastAsia="仿宋_GB2312"/>
          <w:sz w:val="32"/>
          <w:szCs w:val="32"/>
        </w:rPr>
      </w:pPr>
      <w:r>
        <w:rPr>
          <w:rFonts w:eastAsia="仿宋_GB2312"/>
          <w:sz w:val="32"/>
          <w:szCs w:val="32"/>
        </w:rPr>
        <w:t>2.</w:t>
      </w:r>
      <w:r>
        <w:rPr>
          <w:rFonts w:eastAsia="仿宋_GB2312"/>
          <w:sz w:val="32"/>
          <w:szCs w:val="32"/>
        </w:rPr>
        <w:t>按支出用途</w:t>
      </w:r>
    </w:p>
    <w:p w:rsidR="000F5A1B" w:rsidRDefault="00FF7A05">
      <w:pPr>
        <w:spacing w:line="58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）基本支出预算数为</w:t>
      </w:r>
      <w:r>
        <w:rPr>
          <w:rFonts w:eastAsia="仿宋_GB2312" w:hint="eastAsia"/>
          <w:sz w:val="32"/>
          <w:szCs w:val="32"/>
        </w:rPr>
        <w:t>225.38</w:t>
      </w:r>
      <w:r>
        <w:rPr>
          <w:rFonts w:eastAsia="仿宋_GB2312"/>
          <w:sz w:val="32"/>
          <w:szCs w:val="32"/>
        </w:rPr>
        <w:t>万元。与上年相比增加</w:t>
      </w:r>
      <w:r>
        <w:rPr>
          <w:rFonts w:eastAsia="仿宋_GB2312" w:hint="eastAsia"/>
          <w:sz w:val="32"/>
          <w:szCs w:val="32"/>
        </w:rPr>
        <w:t>25.03</w:t>
      </w:r>
      <w:r>
        <w:rPr>
          <w:rFonts w:eastAsia="仿宋_GB2312"/>
          <w:sz w:val="32"/>
          <w:szCs w:val="32"/>
        </w:rPr>
        <w:t>万元，增长</w:t>
      </w:r>
      <w:r>
        <w:rPr>
          <w:rFonts w:eastAsia="仿宋_GB2312" w:hint="eastAsia"/>
          <w:sz w:val="32"/>
          <w:szCs w:val="32"/>
        </w:rPr>
        <w:t>30.01</w:t>
      </w:r>
      <w:r>
        <w:rPr>
          <w:rFonts w:eastAsia="仿宋_GB2312"/>
          <w:sz w:val="32"/>
          <w:szCs w:val="32"/>
        </w:rPr>
        <w:t>%</w:t>
      </w:r>
      <w:r>
        <w:rPr>
          <w:rFonts w:eastAsia="仿宋_GB2312"/>
          <w:sz w:val="32"/>
          <w:szCs w:val="32"/>
        </w:rPr>
        <w:t>。主要原因是</w:t>
      </w:r>
      <w:r>
        <w:rPr>
          <w:rFonts w:eastAsia="仿宋_GB2312" w:hint="eastAsia"/>
          <w:sz w:val="32"/>
          <w:szCs w:val="32"/>
        </w:rPr>
        <w:t>工资福利支出增加</w:t>
      </w:r>
      <w:r>
        <w:rPr>
          <w:rFonts w:eastAsia="仿宋_GB2312" w:hint="eastAsia"/>
          <w:sz w:val="32"/>
          <w:szCs w:val="32"/>
        </w:rPr>
        <w:t>102.11</w:t>
      </w:r>
      <w:r>
        <w:rPr>
          <w:rFonts w:eastAsia="仿宋_GB2312" w:hint="eastAsia"/>
          <w:sz w:val="32"/>
          <w:szCs w:val="32"/>
        </w:rPr>
        <w:t>，商品和服务支出减少</w:t>
      </w:r>
      <w:r>
        <w:rPr>
          <w:rFonts w:eastAsia="仿宋_GB2312" w:hint="eastAsia"/>
          <w:sz w:val="32"/>
          <w:szCs w:val="32"/>
        </w:rPr>
        <w:t>5.89</w:t>
      </w:r>
      <w:r>
        <w:rPr>
          <w:rFonts w:eastAsia="仿宋_GB2312" w:hint="eastAsia"/>
          <w:sz w:val="32"/>
          <w:szCs w:val="32"/>
        </w:rPr>
        <w:t>万元，对个人和家庭补助支出减少</w:t>
      </w:r>
      <w:r>
        <w:rPr>
          <w:rFonts w:eastAsia="仿宋_GB2312" w:hint="eastAsia"/>
          <w:sz w:val="32"/>
          <w:szCs w:val="32"/>
        </w:rPr>
        <w:t>43.19</w:t>
      </w:r>
      <w:r>
        <w:rPr>
          <w:rFonts w:eastAsia="仿宋_GB2312" w:hint="eastAsia"/>
          <w:sz w:val="32"/>
          <w:szCs w:val="32"/>
        </w:rPr>
        <w:t>万元</w:t>
      </w:r>
      <w:r>
        <w:rPr>
          <w:rFonts w:eastAsia="仿宋_GB2312"/>
          <w:sz w:val="32"/>
          <w:szCs w:val="32"/>
        </w:rPr>
        <w:t>。</w:t>
      </w:r>
    </w:p>
    <w:p w:rsidR="000F5A1B" w:rsidRDefault="00FF7A05">
      <w:pPr>
        <w:spacing w:line="580" w:lineRule="exact"/>
        <w:ind w:firstLineChars="200" w:firstLine="640"/>
        <w:rPr>
          <w:rFonts w:eastAsia="仿宋_GB2312"/>
          <w:sz w:val="32"/>
          <w:szCs w:val="32"/>
        </w:rPr>
      </w:pPr>
      <w:r>
        <w:rPr>
          <w:rFonts w:eastAsia="仿宋_GB2312"/>
          <w:sz w:val="32"/>
          <w:szCs w:val="32"/>
        </w:rPr>
        <w:lastRenderedPageBreak/>
        <w:t>（</w:t>
      </w:r>
      <w:r>
        <w:rPr>
          <w:rFonts w:eastAsia="仿宋_GB2312"/>
          <w:sz w:val="32"/>
          <w:szCs w:val="32"/>
        </w:rPr>
        <w:t>2</w:t>
      </w:r>
      <w:r>
        <w:rPr>
          <w:rFonts w:eastAsia="仿宋_GB2312"/>
          <w:sz w:val="32"/>
          <w:szCs w:val="32"/>
        </w:rPr>
        <w:t>）项目支出预算数为</w:t>
      </w:r>
      <w:r>
        <w:rPr>
          <w:rFonts w:eastAsia="仿宋_GB2312" w:hint="eastAsia"/>
          <w:sz w:val="32"/>
          <w:szCs w:val="32"/>
        </w:rPr>
        <w:t>67.92</w:t>
      </w:r>
      <w:r>
        <w:rPr>
          <w:rFonts w:eastAsia="仿宋_GB2312"/>
          <w:sz w:val="32"/>
          <w:szCs w:val="32"/>
        </w:rPr>
        <w:t>万元。与上年相比减少</w:t>
      </w:r>
      <w:r>
        <w:rPr>
          <w:rFonts w:eastAsia="仿宋_GB2312" w:hint="eastAsia"/>
          <w:sz w:val="32"/>
          <w:szCs w:val="32"/>
        </w:rPr>
        <w:t>1.62</w:t>
      </w:r>
      <w:r>
        <w:rPr>
          <w:rFonts w:eastAsia="仿宋_GB2312"/>
          <w:sz w:val="32"/>
          <w:szCs w:val="32"/>
        </w:rPr>
        <w:t>万元，减少</w:t>
      </w:r>
      <w:r>
        <w:rPr>
          <w:rFonts w:eastAsia="仿宋_GB2312" w:hint="eastAsia"/>
          <w:sz w:val="32"/>
          <w:szCs w:val="32"/>
        </w:rPr>
        <w:t>2.32</w:t>
      </w:r>
      <w:r>
        <w:rPr>
          <w:rFonts w:eastAsia="仿宋_GB2312"/>
          <w:sz w:val="32"/>
          <w:szCs w:val="32"/>
        </w:rPr>
        <w:t>%</w:t>
      </w:r>
      <w:r>
        <w:rPr>
          <w:rFonts w:eastAsia="仿宋_GB2312"/>
          <w:sz w:val="32"/>
          <w:szCs w:val="32"/>
        </w:rPr>
        <w:t>。主要原因是</w:t>
      </w:r>
      <w:r>
        <w:rPr>
          <w:rFonts w:eastAsia="仿宋_GB2312" w:hint="eastAsia"/>
          <w:sz w:val="32"/>
          <w:szCs w:val="32"/>
        </w:rPr>
        <w:t>通用项目减少</w:t>
      </w:r>
      <w:r>
        <w:rPr>
          <w:rFonts w:eastAsia="仿宋_GB2312" w:hint="eastAsia"/>
          <w:sz w:val="32"/>
          <w:szCs w:val="32"/>
        </w:rPr>
        <w:t>1.7</w:t>
      </w:r>
      <w:r>
        <w:rPr>
          <w:rFonts w:eastAsia="仿宋_GB2312" w:hint="eastAsia"/>
          <w:sz w:val="32"/>
          <w:szCs w:val="32"/>
        </w:rPr>
        <w:t>万元，职能项目增加</w:t>
      </w:r>
      <w:r>
        <w:rPr>
          <w:rFonts w:eastAsia="仿宋_GB2312" w:hint="eastAsia"/>
          <w:sz w:val="32"/>
          <w:szCs w:val="32"/>
        </w:rPr>
        <w:t>0.08</w:t>
      </w:r>
      <w:r>
        <w:rPr>
          <w:rFonts w:eastAsia="仿宋_GB2312" w:hint="eastAsia"/>
          <w:sz w:val="32"/>
          <w:szCs w:val="32"/>
        </w:rPr>
        <w:t>万元</w:t>
      </w:r>
      <w:r>
        <w:rPr>
          <w:rFonts w:eastAsia="仿宋_GB2312"/>
          <w:sz w:val="32"/>
          <w:szCs w:val="32"/>
        </w:rPr>
        <w:t>。</w:t>
      </w:r>
    </w:p>
    <w:p w:rsidR="000F5A1B" w:rsidRDefault="00FF7A05">
      <w:pPr>
        <w:spacing w:line="580" w:lineRule="exact"/>
        <w:ind w:firstLineChars="200" w:firstLine="643"/>
        <w:rPr>
          <w:rFonts w:eastAsia="仿宋_GB2312"/>
          <w:b/>
          <w:sz w:val="32"/>
          <w:szCs w:val="32"/>
        </w:rPr>
      </w:pPr>
      <w:r>
        <w:rPr>
          <w:rFonts w:eastAsia="仿宋_GB2312"/>
          <w:b/>
          <w:sz w:val="32"/>
          <w:szCs w:val="32"/>
        </w:rPr>
        <w:t>二、收入预算情况说明</w:t>
      </w:r>
    </w:p>
    <w:p w:rsidR="000F5A1B" w:rsidRDefault="00FF7A05">
      <w:pPr>
        <w:spacing w:line="580" w:lineRule="exact"/>
        <w:ind w:firstLineChars="200" w:firstLine="640"/>
        <w:rPr>
          <w:rFonts w:eastAsia="仿宋_GB2312"/>
          <w:sz w:val="32"/>
          <w:szCs w:val="32"/>
        </w:rPr>
      </w:pPr>
      <w:r>
        <w:rPr>
          <w:rFonts w:eastAsia="仿宋_GB2312" w:hint="eastAsia"/>
          <w:sz w:val="32"/>
          <w:szCs w:val="32"/>
        </w:rPr>
        <w:t>南通市侨联</w:t>
      </w:r>
      <w:r>
        <w:rPr>
          <w:rFonts w:eastAsia="仿宋_GB2312"/>
          <w:sz w:val="32"/>
          <w:szCs w:val="32"/>
        </w:rPr>
        <w:t>本年收入预算合计</w:t>
      </w:r>
      <w:r>
        <w:rPr>
          <w:rFonts w:eastAsia="仿宋_GB2312" w:hint="eastAsia"/>
          <w:sz w:val="32"/>
          <w:szCs w:val="32"/>
        </w:rPr>
        <w:t>293.3</w:t>
      </w:r>
      <w:r>
        <w:rPr>
          <w:rFonts w:eastAsia="仿宋_GB2312"/>
          <w:sz w:val="32"/>
          <w:szCs w:val="32"/>
        </w:rPr>
        <w:t>万元，其中：</w:t>
      </w:r>
    </w:p>
    <w:p w:rsidR="000F5A1B" w:rsidRDefault="00FF7A05">
      <w:pPr>
        <w:spacing w:line="580" w:lineRule="exact"/>
        <w:ind w:firstLineChars="200" w:firstLine="640"/>
        <w:rPr>
          <w:rFonts w:eastAsia="仿宋_GB2312"/>
          <w:sz w:val="32"/>
          <w:szCs w:val="32"/>
        </w:rPr>
      </w:pPr>
      <w:r>
        <w:rPr>
          <w:rFonts w:eastAsia="仿宋_GB2312"/>
          <w:sz w:val="32"/>
          <w:szCs w:val="32"/>
        </w:rPr>
        <w:t>一般公共预算收入</w:t>
      </w:r>
      <w:r>
        <w:rPr>
          <w:rFonts w:eastAsia="仿宋_GB2312" w:hint="eastAsia"/>
          <w:sz w:val="32"/>
          <w:szCs w:val="32"/>
        </w:rPr>
        <w:t>293.3</w:t>
      </w:r>
      <w:r>
        <w:rPr>
          <w:rFonts w:eastAsia="仿宋_GB2312"/>
          <w:sz w:val="32"/>
          <w:szCs w:val="32"/>
        </w:rPr>
        <w:t>万元，占</w:t>
      </w:r>
      <w:r>
        <w:rPr>
          <w:rFonts w:eastAsia="仿宋_GB2312" w:hint="eastAsia"/>
          <w:sz w:val="32"/>
          <w:szCs w:val="32"/>
        </w:rPr>
        <w:t>100</w:t>
      </w:r>
      <w:r>
        <w:rPr>
          <w:rFonts w:eastAsia="仿宋_GB2312"/>
          <w:sz w:val="32"/>
          <w:szCs w:val="32"/>
        </w:rPr>
        <w:t>%</w:t>
      </w:r>
      <w:r>
        <w:rPr>
          <w:rFonts w:eastAsia="仿宋_GB2312"/>
          <w:sz w:val="32"/>
          <w:szCs w:val="32"/>
        </w:rPr>
        <w:t>；</w:t>
      </w:r>
    </w:p>
    <w:p w:rsidR="000F5A1B" w:rsidRDefault="00FF7A05">
      <w:pPr>
        <w:spacing w:line="580" w:lineRule="exact"/>
        <w:ind w:firstLineChars="200" w:firstLine="640"/>
        <w:rPr>
          <w:rFonts w:eastAsia="仿宋_GB2312"/>
          <w:sz w:val="32"/>
          <w:szCs w:val="32"/>
        </w:rPr>
      </w:pPr>
      <w:r>
        <w:rPr>
          <w:rFonts w:eastAsia="仿宋_GB2312"/>
          <w:noProof/>
          <w:sz w:val="32"/>
          <w:szCs w:val="32"/>
        </w:rPr>
        <w:drawing>
          <wp:anchor distT="0" distB="0" distL="114300" distR="114300" simplePos="0" relativeHeight="251658240" behindDoc="0" locked="0" layoutInCell="1" allowOverlap="1">
            <wp:simplePos x="0" y="0"/>
            <wp:positionH relativeFrom="column">
              <wp:posOffset>39370</wp:posOffset>
            </wp:positionH>
            <wp:positionV relativeFrom="paragraph">
              <wp:posOffset>786765</wp:posOffset>
            </wp:positionV>
            <wp:extent cx="5486400" cy="3200400"/>
            <wp:effectExtent l="19050" t="0" r="19050" b="0"/>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eastAsia="仿宋_GB2312"/>
          <w:sz w:val="32"/>
          <w:szCs w:val="32"/>
        </w:rPr>
        <w:t>政府性基金预算收入</w:t>
      </w:r>
      <w:r>
        <w:rPr>
          <w:rFonts w:eastAsia="仿宋_GB2312"/>
          <w:sz w:val="32"/>
          <w:szCs w:val="32"/>
        </w:rPr>
        <w:t xml:space="preserve">   </w:t>
      </w:r>
      <w:r>
        <w:rPr>
          <w:rFonts w:eastAsia="仿宋_GB2312" w:hint="eastAsia"/>
          <w:sz w:val="32"/>
          <w:szCs w:val="32"/>
        </w:rPr>
        <w:t>0</w:t>
      </w:r>
      <w:r>
        <w:rPr>
          <w:rFonts w:eastAsia="仿宋_GB2312"/>
          <w:sz w:val="32"/>
          <w:szCs w:val="32"/>
        </w:rPr>
        <w:t xml:space="preserve">  </w:t>
      </w:r>
      <w:r>
        <w:rPr>
          <w:rFonts w:eastAsia="仿宋_GB2312"/>
          <w:sz w:val="32"/>
          <w:szCs w:val="32"/>
        </w:rPr>
        <w:t>万元，占</w:t>
      </w:r>
      <w:r>
        <w:rPr>
          <w:rFonts w:eastAsia="仿宋_GB2312"/>
          <w:sz w:val="32"/>
          <w:szCs w:val="32"/>
        </w:rPr>
        <w:t xml:space="preserve">  </w:t>
      </w:r>
      <w:r>
        <w:rPr>
          <w:rFonts w:eastAsia="仿宋_GB2312" w:hint="eastAsia"/>
          <w:sz w:val="32"/>
          <w:szCs w:val="32"/>
        </w:rPr>
        <w:t>0</w:t>
      </w:r>
      <w:r>
        <w:rPr>
          <w:rFonts w:eastAsia="仿宋_GB2312"/>
          <w:sz w:val="32"/>
          <w:szCs w:val="32"/>
        </w:rPr>
        <w:t xml:space="preserve">   %</w:t>
      </w:r>
      <w:r>
        <w:rPr>
          <w:rFonts w:eastAsia="仿宋_GB2312"/>
          <w:sz w:val="32"/>
          <w:szCs w:val="32"/>
        </w:rPr>
        <w:t>；</w:t>
      </w:r>
    </w:p>
    <w:p w:rsidR="000F5A1B" w:rsidRDefault="00FF7A05">
      <w:pPr>
        <w:spacing w:line="580" w:lineRule="exact"/>
        <w:ind w:firstLineChars="200" w:firstLine="640"/>
        <w:rPr>
          <w:rFonts w:eastAsia="仿宋_GB2312"/>
          <w:sz w:val="32"/>
          <w:szCs w:val="32"/>
        </w:rPr>
      </w:pPr>
      <w:r>
        <w:rPr>
          <w:rFonts w:eastAsia="仿宋_GB2312"/>
          <w:sz w:val="32"/>
          <w:szCs w:val="32"/>
        </w:rPr>
        <w:t>财政专户管理资金</w:t>
      </w:r>
      <w:r>
        <w:rPr>
          <w:rFonts w:eastAsia="仿宋_GB2312"/>
          <w:sz w:val="32"/>
          <w:szCs w:val="32"/>
        </w:rPr>
        <w:t xml:space="preserve">  </w:t>
      </w:r>
      <w:r>
        <w:rPr>
          <w:rFonts w:eastAsia="仿宋_GB2312" w:hint="eastAsia"/>
          <w:sz w:val="32"/>
          <w:szCs w:val="32"/>
        </w:rPr>
        <w:t>0</w:t>
      </w:r>
      <w:r>
        <w:rPr>
          <w:rFonts w:eastAsia="仿宋_GB2312"/>
          <w:sz w:val="32"/>
          <w:szCs w:val="32"/>
        </w:rPr>
        <w:t xml:space="preserve"> </w:t>
      </w:r>
      <w:r>
        <w:rPr>
          <w:rFonts w:eastAsia="仿宋_GB2312"/>
          <w:sz w:val="32"/>
          <w:szCs w:val="32"/>
        </w:rPr>
        <w:t>万元，占</w:t>
      </w:r>
      <w:r>
        <w:rPr>
          <w:rFonts w:eastAsia="仿宋_GB2312"/>
          <w:sz w:val="32"/>
          <w:szCs w:val="32"/>
        </w:rPr>
        <w:t xml:space="preserve">   </w:t>
      </w:r>
      <w:r>
        <w:rPr>
          <w:rFonts w:eastAsia="仿宋_GB2312" w:hint="eastAsia"/>
          <w:sz w:val="32"/>
          <w:szCs w:val="32"/>
        </w:rPr>
        <w:t>0</w:t>
      </w:r>
      <w:r>
        <w:rPr>
          <w:rFonts w:eastAsia="仿宋_GB2312"/>
          <w:sz w:val="32"/>
          <w:szCs w:val="32"/>
        </w:rPr>
        <w:t xml:space="preserve">   %</w:t>
      </w:r>
    </w:p>
    <w:p w:rsidR="000F5A1B" w:rsidRDefault="000F5A1B">
      <w:pPr>
        <w:spacing w:line="580" w:lineRule="exact"/>
        <w:jc w:val="left"/>
        <w:rPr>
          <w:rFonts w:eastAsia="仿宋_GB2312"/>
          <w:sz w:val="32"/>
          <w:szCs w:val="32"/>
        </w:rPr>
      </w:pPr>
    </w:p>
    <w:p w:rsidR="000F5A1B" w:rsidRDefault="00FF7A05">
      <w:pPr>
        <w:spacing w:line="580" w:lineRule="exact"/>
        <w:ind w:firstLineChars="200" w:firstLine="643"/>
        <w:rPr>
          <w:rFonts w:eastAsia="仿宋_GB2312"/>
          <w:b/>
          <w:sz w:val="32"/>
          <w:szCs w:val="32"/>
        </w:rPr>
      </w:pPr>
      <w:r>
        <w:rPr>
          <w:rFonts w:eastAsia="仿宋_GB2312"/>
          <w:b/>
          <w:sz w:val="32"/>
          <w:szCs w:val="32"/>
        </w:rPr>
        <w:t>三、支出预算情况说明</w:t>
      </w:r>
    </w:p>
    <w:p w:rsidR="000F5A1B" w:rsidRDefault="00FF7A05">
      <w:pPr>
        <w:spacing w:line="580" w:lineRule="exact"/>
        <w:ind w:firstLineChars="200" w:firstLine="640"/>
        <w:rPr>
          <w:rFonts w:eastAsia="仿宋_GB2312"/>
          <w:sz w:val="32"/>
          <w:szCs w:val="32"/>
        </w:rPr>
      </w:pPr>
      <w:r>
        <w:rPr>
          <w:rFonts w:eastAsia="仿宋_GB2312" w:hint="eastAsia"/>
          <w:sz w:val="32"/>
          <w:szCs w:val="32"/>
        </w:rPr>
        <w:t>南通市侨联</w:t>
      </w:r>
      <w:r>
        <w:rPr>
          <w:rFonts w:eastAsia="仿宋_GB2312"/>
          <w:sz w:val="32"/>
          <w:szCs w:val="32"/>
        </w:rPr>
        <w:t>本年支出预算合计</w:t>
      </w:r>
      <w:r>
        <w:rPr>
          <w:rFonts w:eastAsia="仿宋_GB2312" w:hint="eastAsia"/>
          <w:sz w:val="32"/>
          <w:szCs w:val="32"/>
        </w:rPr>
        <w:t>293.3</w:t>
      </w:r>
      <w:r>
        <w:rPr>
          <w:rFonts w:eastAsia="仿宋_GB2312"/>
          <w:sz w:val="32"/>
          <w:szCs w:val="32"/>
        </w:rPr>
        <w:t>万元，其中：</w:t>
      </w:r>
    </w:p>
    <w:p w:rsidR="000F5A1B" w:rsidRDefault="00FF7A05">
      <w:pPr>
        <w:spacing w:line="580" w:lineRule="exact"/>
        <w:ind w:firstLineChars="200" w:firstLine="640"/>
        <w:rPr>
          <w:rFonts w:eastAsia="仿宋_GB2312"/>
          <w:sz w:val="32"/>
          <w:szCs w:val="32"/>
        </w:rPr>
      </w:pPr>
      <w:r>
        <w:rPr>
          <w:rFonts w:eastAsia="仿宋_GB2312"/>
          <w:sz w:val="32"/>
          <w:szCs w:val="32"/>
        </w:rPr>
        <w:t>基本支出</w:t>
      </w:r>
      <w:r>
        <w:rPr>
          <w:rFonts w:eastAsia="仿宋_GB2312" w:hint="eastAsia"/>
          <w:sz w:val="32"/>
          <w:szCs w:val="32"/>
        </w:rPr>
        <w:t>225.38</w:t>
      </w:r>
      <w:r>
        <w:rPr>
          <w:rFonts w:eastAsia="仿宋_GB2312"/>
          <w:sz w:val="32"/>
          <w:szCs w:val="32"/>
        </w:rPr>
        <w:t>万元，占</w:t>
      </w:r>
      <w:r>
        <w:rPr>
          <w:rFonts w:eastAsia="仿宋_GB2312" w:hint="eastAsia"/>
          <w:sz w:val="32"/>
          <w:szCs w:val="32"/>
        </w:rPr>
        <w:t>76.85</w:t>
      </w:r>
      <w:r>
        <w:rPr>
          <w:rFonts w:eastAsia="仿宋_GB2312"/>
          <w:sz w:val="32"/>
          <w:szCs w:val="32"/>
        </w:rPr>
        <w:t>%</w:t>
      </w:r>
      <w:r>
        <w:rPr>
          <w:rFonts w:eastAsia="仿宋_GB2312"/>
          <w:sz w:val="32"/>
          <w:szCs w:val="32"/>
        </w:rPr>
        <w:t>；</w:t>
      </w:r>
    </w:p>
    <w:p w:rsidR="000F5A1B" w:rsidRDefault="00FF7A05">
      <w:pPr>
        <w:spacing w:line="580" w:lineRule="exact"/>
        <w:ind w:firstLineChars="200" w:firstLine="640"/>
        <w:rPr>
          <w:rFonts w:eastAsia="仿宋_GB2312"/>
          <w:sz w:val="32"/>
          <w:szCs w:val="32"/>
        </w:rPr>
      </w:pPr>
      <w:r>
        <w:rPr>
          <w:rFonts w:eastAsia="仿宋_GB2312"/>
          <w:sz w:val="32"/>
          <w:szCs w:val="32"/>
        </w:rPr>
        <w:t>项目支出</w:t>
      </w:r>
      <w:r>
        <w:rPr>
          <w:rFonts w:eastAsia="仿宋_GB2312" w:hint="eastAsia"/>
          <w:sz w:val="32"/>
          <w:szCs w:val="32"/>
        </w:rPr>
        <w:t>67.92</w:t>
      </w:r>
      <w:r>
        <w:rPr>
          <w:rFonts w:eastAsia="仿宋_GB2312"/>
          <w:sz w:val="32"/>
          <w:szCs w:val="32"/>
        </w:rPr>
        <w:t>万元，占</w:t>
      </w:r>
      <w:r>
        <w:rPr>
          <w:rFonts w:eastAsia="仿宋_GB2312" w:hint="eastAsia"/>
          <w:sz w:val="32"/>
          <w:szCs w:val="32"/>
        </w:rPr>
        <w:t>23.15</w:t>
      </w:r>
      <w:r>
        <w:rPr>
          <w:rFonts w:eastAsia="仿宋_GB2312"/>
          <w:sz w:val="32"/>
          <w:szCs w:val="32"/>
        </w:rPr>
        <w:t>%</w:t>
      </w:r>
      <w:r>
        <w:rPr>
          <w:rFonts w:eastAsia="仿宋_GB2312"/>
          <w:sz w:val="32"/>
          <w:szCs w:val="32"/>
        </w:rPr>
        <w:t>；</w:t>
      </w:r>
    </w:p>
    <w:p w:rsidR="000F5A1B" w:rsidRDefault="00FF7A05">
      <w:pPr>
        <w:spacing w:line="580" w:lineRule="exact"/>
        <w:ind w:firstLineChars="200" w:firstLine="640"/>
        <w:rPr>
          <w:rFonts w:eastAsia="仿宋_GB2312"/>
          <w:sz w:val="32"/>
          <w:szCs w:val="32"/>
        </w:rPr>
      </w:pPr>
      <w:r>
        <w:rPr>
          <w:rFonts w:eastAsia="仿宋_GB2312" w:hint="eastAsia"/>
          <w:noProof/>
          <w:sz w:val="32"/>
          <w:szCs w:val="32"/>
        </w:rPr>
        <w:lastRenderedPageBreak/>
        <w:drawing>
          <wp:anchor distT="0" distB="0" distL="114300" distR="114300" simplePos="0" relativeHeight="251659264" behindDoc="0" locked="0" layoutInCell="1" allowOverlap="1">
            <wp:simplePos x="0" y="0"/>
            <wp:positionH relativeFrom="column">
              <wp:posOffset>39370</wp:posOffset>
            </wp:positionH>
            <wp:positionV relativeFrom="paragraph">
              <wp:posOffset>72390</wp:posOffset>
            </wp:positionV>
            <wp:extent cx="5486400" cy="3200400"/>
            <wp:effectExtent l="19050" t="0" r="19050" b="0"/>
            <wp:wrapTopAndBottom/>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0F5A1B" w:rsidRDefault="00FF7A05">
      <w:pPr>
        <w:spacing w:line="580" w:lineRule="exact"/>
        <w:ind w:firstLineChars="200" w:firstLine="643"/>
        <w:rPr>
          <w:rFonts w:eastAsia="仿宋_GB2312"/>
          <w:b/>
          <w:sz w:val="32"/>
          <w:szCs w:val="32"/>
        </w:rPr>
      </w:pPr>
      <w:r>
        <w:rPr>
          <w:rFonts w:eastAsia="仿宋_GB2312"/>
          <w:b/>
          <w:sz w:val="32"/>
          <w:szCs w:val="32"/>
        </w:rPr>
        <w:t>四、财政拨款收支预算总体情况说明</w:t>
      </w:r>
    </w:p>
    <w:p w:rsidR="000F5A1B" w:rsidRDefault="00FF7A05">
      <w:pPr>
        <w:spacing w:line="580" w:lineRule="exact"/>
        <w:ind w:firstLineChars="200" w:firstLine="640"/>
        <w:rPr>
          <w:rFonts w:eastAsia="仿宋_GB2312"/>
          <w:sz w:val="32"/>
          <w:szCs w:val="32"/>
        </w:rPr>
      </w:pPr>
      <w:r>
        <w:rPr>
          <w:rFonts w:eastAsia="仿宋_GB2312" w:hint="eastAsia"/>
          <w:sz w:val="32"/>
          <w:szCs w:val="32"/>
        </w:rPr>
        <w:t>南通市侨联</w:t>
      </w:r>
      <w:r>
        <w:rPr>
          <w:rFonts w:eastAsia="仿宋_GB2312"/>
          <w:sz w:val="32"/>
          <w:szCs w:val="32"/>
        </w:rPr>
        <w:t>2018</w:t>
      </w:r>
      <w:r>
        <w:rPr>
          <w:rFonts w:eastAsia="仿宋_GB2312"/>
          <w:sz w:val="32"/>
          <w:szCs w:val="32"/>
        </w:rPr>
        <w:t>年度财政拨款收、支总预算</w:t>
      </w:r>
      <w:r>
        <w:rPr>
          <w:rFonts w:eastAsia="仿宋_GB2312" w:hint="eastAsia"/>
          <w:sz w:val="32"/>
          <w:szCs w:val="32"/>
        </w:rPr>
        <w:t>293.3</w:t>
      </w:r>
      <w:r>
        <w:rPr>
          <w:rFonts w:eastAsia="仿宋_GB2312"/>
          <w:sz w:val="32"/>
          <w:szCs w:val="32"/>
        </w:rPr>
        <w:t>万元。与上年相比，财政拨款收、支总计各增加</w:t>
      </w:r>
      <w:r>
        <w:rPr>
          <w:rFonts w:eastAsia="仿宋_GB2312" w:hint="eastAsia"/>
          <w:sz w:val="32"/>
          <w:szCs w:val="32"/>
        </w:rPr>
        <w:t>45.21</w:t>
      </w:r>
      <w:r>
        <w:rPr>
          <w:rFonts w:eastAsia="仿宋_GB2312"/>
          <w:sz w:val="32"/>
          <w:szCs w:val="32"/>
        </w:rPr>
        <w:t>万元，增长</w:t>
      </w:r>
      <w:r>
        <w:rPr>
          <w:rFonts w:eastAsia="仿宋_GB2312" w:hint="eastAsia"/>
          <w:sz w:val="32"/>
          <w:szCs w:val="32"/>
        </w:rPr>
        <w:t>18.22</w:t>
      </w:r>
      <w:r>
        <w:rPr>
          <w:rFonts w:eastAsia="仿宋_GB2312"/>
          <w:sz w:val="32"/>
          <w:szCs w:val="32"/>
        </w:rPr>
        <w:t>%</w:t>
      </w:r>
      <w:r>
        <w:rPr>
          <w:rFonts w:eastAsia="仿宋_GB2312"/>
          <w:sz w:val="32"/>
          <w:szCs w:val="32"/>
        </w:rPr>
        <w:t>。主要原因是</w:t>
      </w:r>
      <w:r>
        <w:rPr>
          <w:rFonts w:eastAsia="仿宋_GB2312" w:hint="eastAsia"/>
          <w:sz w:val="32"/>
          <w:szCs w:val="32"/>
        </w:rPr>
        <w:t>一般公共服务和住房保障支出增加</w:t>
      </w:r>
      <w:r>
        <w:rPr>
          <w:rFonts w:eastAsia="仿宋_GB2312"/>
          <w:sz w:val="32"/>
          <w:szCs w:val="32"/>
        </w:rPr>
        <w:t>。</w:t>
      </w:r>
    </w:p>
    <w:p w:rsidR="000F5A1B" w:rsidRDefault="00FF7A05">
      <w:pPr>
        <w:spacing w:line="580" w:lineRule="exact"/>
        <w:ind w:firstLineChars="200" w:firstLine="643"/>
        <w:rPr>
          <w:rFonts w:eastAsia="仿宋_GB2312"/>
          <w:b/>
          <w:sz w:val="32"/>
          <w:szCs w:val="32"/>
        </w:rPr>
      </w:pPr>
      <w:r>
        <w:rPr>
          <w:rFonts w:eastAsia="仿宋_GB2312"/>
          <w:b/>
          <w:sz w:val="32"/>
          <w:szCs w:val="32"/>
        </w:rPr>
        <w:t>五、财政拨款支出预算情况说明</w:t>
      </w:r>
    </w:p>
    <w:p w:rsidR="000F5A1B" w:rsidRDefault="00FF7A05">
      <w:pPr>
        <w:spacing w:line="580" w:lineRule="exact"/>
        <w:ind w:firstLineChars="200" w:firstLine="640"/>
        <w:rPr>
          <w:rFonts w:eastAsia="仿宋_GB2312"/>
          <w:sz w:val="32"/>
          <w:szCs w:val="32"/>
        </w:rPr>
      </w:pPr>
      <w:r>
        <w:rPr>
          <w:rFonts w:eastAsia="仿宋_GB2312" w:hint="eastAsia"/>
          <w:sz w:val="32"/>
          <w:szCs w:val="32"/>
        </w:rPr>
        <w:t>南通市侨联</w:t>
      </w:r>
      <w:r>
        <w:rPr>
          <w:rFonts w:eastAsia="仿宋_GB2312"/>
          <w:sz w:val="32"/>
          <w:szCs w:val="32"/>
        </w:rPr>
        <w:t>2018</w:t>
      </w:r>
      <w:r>
        <w:rPr>
          <w:rFonts w:eastAsia="仿宋_GB2312"/>
          <w:sz w:val="32"/>
          <w:szCs w:val="32"/>
        </w:rPr>
        <w:t>年财政拨款预算支出</w:t>
      </w:r>
      <w:r>
        <w:rPr>
          <w:rFonts w:eastAsia="仿宋_GB2312" w:hint="eastAsia"/>
          <w:sz w:val="32"/>
          <w:szCs w:val="32"/>
        </w:rPr>
        <w:t>293.30</w:t>
      </w:r>
      <w:r>
        <w:rPr>
          <w:rFonts w:eastAsia="仿宋_GB2312"/>
          <w:sz w:val="32"/>
          <w:szCs w:val="32"/>
        </w:rPr>
        <w:t>万元，占本年支出合计的</w:t>
      </w:r>
      <w:r>
        <w:rPr>
          <w:rFonts w:eastAsia="仿宋_GB2312" w:hint="eastAsia"/>
          <w:sz w:val="32"/>
          <w:szCs w:val="32"/>
        </w:rPr>
        <w:t>100</w:t>
      </w:r>
      <w:r>
        <w:rPr>
          <w:rFonts w:eastAsia="仿宋_GB2312"/>
          <w:sz w:val="32"/>
          <w:szCs w:val="32"/>
        </w:rPr>
        <w:t>%</w:t>
      </w:r>
      <w:r>
        <w:rPr>
          <w:rFonts w:eastAsia="仿宋_GB2312"/>
          <w:sz w:val="32"/>
          <w:szCs w:val="32"/>
        </w:rPr>
        <w:t>。与上年相比，财政拨款支出增加</w:t>
      </w:r>
      <w:r>
        <w:rPr>
          <w:rFonts w:eastAsia="仿宋_GB2312" w:hint="eastAsia"/>
          <w:sz w:val="32"/>
          <w:szCs w:val="32"/>
        </w:rPr>
        <w:t>45.21</w:t>
      </w:r>
      <w:r>
        <w:rPr>
          <w:rFonts w:eastAsia="仿宋_GB2312"/>
          <w:sz w:val="32"/>
          <w:szCs w:val="32"/>
        </w:rPr>
        <w:t>万元，增长</w:t>
      </w:r>
      <w:r>
        <w:rPr>
          <w:rFonts w:eastAsia="仿宋_GB2312" w:hint="eastAsia"/>
          <w:sz w:val="32"/>
          <w:szCs w:val="32"/>
        </w:rPr>
        <w:t>18.22</w:t>
      </w:r>
      <w:r>
        <w:rPr>
          <w:rFonts w:eastAsia="仿宋_GB2312"/>
          <w:sz w:val="32"/>
          <w:szCs w:val="32"/>
        </w:rPr>
        <w:t>%</w:t>
      </w:r>
      <w:r>
        <w:rPr>
          <w:rFonts w:eastAsia="仿宋_GB2312"/>
          <w:sz w:val="32"/>
          <w:szCs w:val="32"/>
        </w:rPr>
        <w:t>。主要原因是</w:t>
      </w:r>
      <w:r>
        <w:rPr>
          <w:rFonts w:eastAsia="仿宋_GB2312" w:hint="eastAsia"/>
          <w:sz w:val="32"/>
          <w:szCs w:val="32"/>
        </w:rPr>
        <w:t>一般公共服务和住房保障支出增加</w:t>
      </w:r>
      <w:r>
        <w:rPr>
          <w:rFonts w:eastAsia="仿宋_GB2312"/>
          <w:sz w:val="32"/>
          <w:szCs w:val="32"/>
        </w:rPr>
        <w:t>。</w:t>
      </w:r>
    </w:p>
    <w:p w:rsidR="000F5A1B" w:rsidRDefault="00FF7A05">
      <w:pPr>
        <w:spacing w:line="580" w:lineRule="exact"/>
        <w:ind w:firstLineChars="200" w:firstLine="640"/>
        <w:rPr>
          <w:rFonts w:eastAsia="仿宋_GB2312"/>
          <w:sz w:val="32"/>
          <w:szCs w:val="32"/>
        </w:rPr>
      </w:pPr>
      <w:r>
        <w:rPr>
          <w:rFonts w:eastAsia="仿宋_GB2312"/>
          <w:sz w:val="32"/>
          <w:szCs w:val="32"/>
        </w:rPr>
        <w:t>其中：</w:t>
      </w:r>
      <w:r>
        <w:rPr>
          <w:rFonts w:eastAsia="仿宋_GB2312"/>
          <w:sz w:val="32"/>
          <w:szCs w:val="32"/>
        </w:rPr>
        <w:t xml:space="preserve"> </w:t>
      </w:r>
    </w:p>
    <w:p w:rsidR="000F5A1B" w:rsidRDefault="00FF7A05">
      <w:pPr>
        <w:spacing w:line="580" w:lineRule="exact"/>
        <w:ind w:firstLineChars="200" w:firstLine="640"/>
        <w:rPr>
          <w:rFonts w:eastAsia="仿宋_GB2312"/>
          <w:sz w:val="32"/>
          <w:szCs w:val="32"/>
        </w:rPr>
      </w:pPr>
      <w:r>
        <w:rPr>
          <w:rFonts w:eastAsia="仿宋_GB2312"/>
          <w:sz w:val="32"/>
          <w:szCs w:val="32"/>
        </w:rPr>
        <w:t>（一）一般公共服务（类）</w:t>
      </w:r>
    </w:p>
    <w:p w:rsidR="000F5A1B" w:rsidRDefault="00FF7A05">
      <w:pPr>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rPr>
        <w:t>．</w:t>
      </w:r>
      <w:r>
        <w:rPr>
          <w:rFonts w:eastAsia="仿宋_GB2312" w:hint="eastAsia"/>
          <w:sz w:val="32"/>
          <w:szCs w:val="32"/>
        </w:rPr>
        <w:t>港澳台侨事务</w:t>
      </w:r>
      <w:r>
        <w:rPr>
          <w:rFonts w:eastAsia="仿宋_GB2312"/>
          <w:sz w:val="32"/>
          <w:szCs w:val="32"/>
        </w:rPr>
        <w:t>支出</w:t>
      </w:r>
      <w:r>
        <w:rPr>
          <w:rFonts w:eastAsia="仿宋_GB2312" w:hint="eastAsia"/>
          <w:sz w:val="32"/>
          <w:szCs w:val="32"/>
        </w:rPr>
        <w:t>259.63</w:t>
      </w:r>
      <w:r>
        <w:rPr>
          <w:rFonts w:eastAsia="仿宋_GB2312"/>
          <w:sz w:val="32"/>
          <w:szCs w:val="32"/>
        </w:rPr>
        <w:t>万元，与上年相比增加</w:t>
      </w:r>
      <w:r>
        <w:rPr>
          <w:rFonts w:eastAsia="仿宋_GB2312" w:hint="eastAsia"/>
          <w:sz w:val="32"/>
          <w:szCs w:val="32"/>
        </w:rPr>
        <w:t>27.64</w:t>
      </w:r>
      <w:r>
        <w:rPr>
          <w:rFonts w:eastAsia="仿宋_GB2312"/>
          <w:sz w:val="32"/>
          <w:szCs w:val="32"/>
        </w:rPr>
        <w:t>万元，增长</w:t>
      </w:r>
      <w:r>
        <w:rPr>
          <w:rFonts w:eastAsia="仿宋_GB2312" w:hint="eastAsia"/>
          <w:sz w:val="32"/>
          <w:szCs w:val="32"/>
        </w:rPr>
        <w:t>11.91</w:t>
      </w:r>
      <w:r>
        <w:rPr>
          <w:rFonts w:eastAsia="仿宋_GB2312"/>
          <w:sz w:val="32"/>
          <w:szCs w:val="32"/>
        </w:rPr>
        <w:t>%</w:t>
      </w:r>
      <w:r>
        <w:rPr>
          <w:rFonts w:eastAsia="仿宋_GB2312"/>
          <w:sz w:val="32"/>
          <w:szCs w:val="32"/>
        </w:rPr>
        <w:t>。主要原因是</w:t>
      </w:r>
      <w:r>
        <w:rPr>
          <w:rFonts w:eastAsia="仿宋_GB2312" w:hint="eastAsia"/>
          <w:sz w:val="32"/>
          <w:szCs w:val="32"/>
        </w:rPr>
        <w:t>行政运行和华侨事务的增加</w:t>
      </w:r>
      <w:r>
        <w:rPr>
          <w:rFonts w:eastAsia="仿宋_GB2312"/>
          <w:sz w:val="32"/>
          <w:szCs w:val="32"/>
        </w:rPr>
        <w:t>。</w:t>
      </w:r>
    </w:p>
    <w:p w:rsidR="000F5A1B" w:rsidRDefault="00FF7A05">
      <w:pPr>
        <w:spacing w:line="580" w:lineRule="exact"/>
        <w:ind w:firstLineChars="200" w:firstLine="640"/>
        <w:rPr>
          <w:rFonts w:eastAsia="仿宋_GB2312"/>
          <w:sz w:val="32"/>
          <w:szCs w:val="32"/>
        </w:rPr>
      </w:pPr>
      <w:r>
        <w:rPr>
          <w:rFonts w:eastAsia="仿宋_GB2312"/>
          <w:sz w:val="32"/>
          <w:szCs w:val="32"/>
        </w:rPr>
        <w:lastRenderedPageBreak/>
        <w:t>2</w:t>
      </w:r>
      <w:r>
        <w:rPr>
          <w:rFonts w:eastAsia="仿宋_GB2312"/>
          <w:sz w:val="32"/>
          <w:szCs w:val="32"/>
        </w:rPr>
        <w:t>．</w:t>
      </w:r>
      <w:r>
        <w:rPr>
          <w:rFonts w:eastAsia="仿宋_GB2312" w:hint="eastAsia"/>
          <w:sz w:val="32"/>
          <w:szCs w:val="32"/>
        </w:rPr>
        <w:t>住房改革支出</w:t>
      </w:r>
      <w:r>
        <w:rPr>
          <w:rFonts w:eastAsia="仿宋_GB2312" w:hint="eastAsia"/>
          <w:sz w:val="32"/>
          <w:szCs w:val="32"/>
        </w:rPr>
        <w:t>33.67</w:t>
      </w:r>
      <w:r>
        <w:rPr>
          <w:rFonts w:eastAsia="仿宋_GB2312" w:hint="eastAsia"/>
          <w:sz w:val="32"/>
          <w:szCs w:val="32"/>
        </w:rPr>
        <w:t>万元，与上年相比增加</w:t>
      </w:r>
      <w:r>
        <w:rPr>
          <w:rFonts w:eastAsia="仿宋_GB2312" w:hint="eastAsia"/>
          <w:sz w:val="32"/>
          <w:szCs w:val="32"/>
        </w:rPr>
        <w:t>17.57</w:t>
      </w:r>
      <w:r>
        <w:rPr>
          <w:rFonts w:eastAsia="仿宋_GB2312" w:hint="eastAsia"/>
          <w:sz w:val="32"/>
          <w:szCs w:val="32"/>
        </w:rPr>
        <w:t>万元，增长</w:t>
      </w:r>
      <w:r>
        <w:rPr>
          <w:rFonts w:eastAsia="仿宋_GB2312" w:hint="eastAsia"/>
          <w:sz w:val="32"/>
          <w:szCs w:val="32"/>
        </w:rPr>
        <w:t>109.13%</w:t>
      </w:r>
      <w:r>
        <w:rPr>
          <w:rFonts w:eastAsia="仿宋_GB2312" w:hint="eastAsia"/>
          <w:sz w:val="32"/>
          <w:szCs w:val="32"/>
        </w:rPr>
        <w:t>。主要原因是住房公积金、提租补贴和购房补贴的增加。</w:t>
      </w:r>
    </w:p>
    <w:p w:rsidR="000F5A1B" w:rsidRDefault="00FF7A05">
      <w:pPr>
        <w:spacing w:line="580" w:lineRule="exact"/>
        <w:ind w:firstLineChars="200" w:firstLine="640"/>
        <w:rPr>
          <w:rFonts w:eastAsia="仿宋_GB2312"/>
          <w:sz w:val="32"/>
          <w:szCs w:val="32"/>
        </w:rPr>
      </w:pPr>
      <w:r>
        <w:rPr>
          <w:rFonts w:eastAsia="仿宋_GB2312"/>
          <w:sz w:val="32"/>
          <w:szCs w:val="32"/>
        </w:rPr>
        <w:t>（二）公共安全（类）</w:t>
      </w:r>
    </w:p>
    <w:p w:rsidR="000F5A1B" w:rsidRDefault="00FF7A05">
      <w:pPr>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rPr>
        <w:t>．公安（款）行政运行（项）支出</w:t>
      </w:r>
      <w:r>
        <w:rPr>
          <w:rFonts w:eastAsia="仿宋_GB2312"/>
          <w:sz w:val="32"/>
          <w:szCs w:val="32"/>
        </w:rPr>
        <w:t xml:space="preserve"> </w:t>
      </w:r>
      <w:r>
        <w:rPr>
          <w:rFonts w:eastAsia="仿宋_GB2312" w:hint="eastAsia"/>
          <w:sz w:val="32"/>
          <w:szCs w:val="32"/>
        </w:rPr>
        <w:t>0</w:t>
      </w:r>
      <w:r>
        <w:rPr>
          <w:rFonts w:eastAsia="仿宋_GB2312"/>
          <w:sz w:val="32"/>
          <w:szCs w:val="32"/>
        </w:rPr>
        <w:t xml:space="preserve"> </w:t>
      </w:r>
      <w:r>
        <w:rPr>
          <w:rFonts w:eastAsia="仿宋_GB2312"/>
          <w:sz w:val="32"/>
          <w:szCs w:val="32"/>
        </w:rPr>
        <w:t>万元，与上年相比增加（减少）</w:t>
      </w:r>
      <w:r>
        <w:rPr>
          <w:rFonts w:eastAsia="仿宋_GB2312"/>
          <w:sz w:val="32"/>
          <w:szCs w:val="32"/>
        </w:rPr>
        <w:t xml:space="preserve"> </w:t>
      </w:r>
      <w:r>
        <w:rPr>
          <w:rFonts w:eastAsia="仿宋_GB2312" w:hint="eastAsia"/>
          <w:sz w:val="32"/>
          <w:szCs w:val="32"/>
        </w:rPr>
        <w:t>0</w:t>
      </w:r>
      <w:r>
        <w:rPr>
          <w:rFonts w:eastAsia="仿宋_GB2312"/>
          <w:sz w:val="32"/>
          <w:szCs w:val="32"/>
        </w:rPr>
        <w:t xml:space="preserve"> </w:t>
      </w:r>
      <w:r>
        <w:rPr>
          <w:rFonts w:eastAsia="仿宋_GB2312"/>
          <w:sz w:val="32"/>
          <w:szCs w:val="32"/>
        </w:rPr>
        <w:t>万元，增长（减少）</w:t>
      </w:r>
      <w:r>
        <w:rPr>
          <w:rFonts w:eastAsia="仿宋_GB2312"/>
          <w:sz w:val="32"/>
          <w:szCs w:val="32"/>
        </w:rPr>
        <w:t xml:space="preserve"> </w:t>
      </w:r>
      <w:r>
        <w:rPr>
          <w:rFonts w:eastAsia="仿宋_GB2312" w:hint="eastAsia"/>
          <w:sz w:val="32"/>
          <w:szCs w:val="32"/>
        </w:rPr>
        <w:t>0</w:t>
      </w:r>
      <w:r>
        <w:rPr>
          <w:rFonts w:eastAsia="仿宋_GB2312"/>
          <w:sz w:val="32"/>
          <w:szCs w:val="32"/>
        </w:rPr>
        <w:t xml:space="preserve"> %</w:t>
      </w:r>
      <w:r>
        <w:rPr>
          <w:rFonts w:eastAsia="仿宋_GB2312"/>
          <w:sz w:val="32"/>
          <w:szCs w:val="32"/>
        </w:rPr>
        <w:t>。</w:t>
      </w:r>
    </w:p>
    <w:p w:rsidR="000F5A1B" w:rsidRDefault="00FF7A05">
      <w:pPr>
        <w:spacing w:line="580" w:lineRule="exact"/>
        <w:ind w:firstLineChars="200" w:firstLine="643"/>
        <w:rPr>
          <w:rFonts w:eastAsia="仿宋_GB2312"/>
          <w:b/>
          <w:sz w:val="32"/>
          <w:szCs w:val="32"/>
        </w:rPr>
      </w:pPr>
      <w:r>
        <w:rPr>
          <w:rFonts w:eastAsia="仿宋_GB2312"/>
          <w:b/>
          <w:sz w:val="32"/>
          <w:szCs w:val="32"/>
        </w:rPr>
        <w:t>六、财政拨款基本支出预算情况说明</w:t>
      </w:r>
    </w:p>
    <w:p w:rsidR="000F5A1B" w:rsidRDefault="00FF7A05">
      <w:pPr>
        <w:spacing w:line="580" w:lineRule="exact"/>
        <w:ind w:firstLineChars="200" w:firstLine="640"/>
        <w:rPr>
          <w:rFonts w:eastAsia="仿宋_GB2312"/>
          <w:sz w:val="32"/>
          <w:szCs w:val="32"/>
        </w:rPr>
      </w:pPr>
      <w:r>
        <w:rPr>
          <w:rFonts w:eastAsia="仿宋_GB2312" w:hint="eastAsia"/>
          <w:sz w:val="32"/>
          <w:szCs w:val="32"/>
        </w:rPr>
        <w:t>南通市侨联</w:t>
      </w:r>
      <w:r>
        <w:rPr>
          <w:rFonts w:eastAsia="仿宋_GB2312"/>
          <w:sz w:val="32"/>
          <w:szCs w:val="32"/>
        </w:rPr>
        <w:t>2018</w:t>
      </w:r>
      <w:r>
        <w:rPr>
          <w:rFonts w:eastAsia="仿宋_GB2312"/>
          <w:sz w:val="32"/>
          <w:szCs w:val="32"/>
        </w:rPr>
        <w:t>年度财政拨款基本支出预算</w:t>
      </w:r>
      <w:r>
        <w:rPr>
          <w:rFonts w:eastAsia="仿宋_GB2312" w:hint="eastAsia"/>
          <w:sz w:val="32"/>
          <w:szCs w:val="32"/>
        </w:rPr>
        <w:t>225.38</w:t>
      </w:r>
      <w:r>
        <w:rPr>
          <w:rFonts w:eastAsia="仿宋_GB2312"/>
          <w:sz w:val="32"/>
          <w:szCs w:val="32"/>
        </w:rPr>
        <w:t>万元，其中：</w:t>
      </w:r>
    </w:p>
    <w:p w:rsidR="000F5A1B" w:rsidRDefault="00FF7A05">
      <w:pPr>
        <w:spacing w:line="580" w:lineRule="exact"/>
        <w:ind w:firstLineChars="200" w:firstLine="640"/>
        <w:rPr>
          <w:rFonts w:eastAsia="仿宋_GB2312"/>
          <w:sz w:val="32"/>
          <w:szCs w:val="32"/>
        </w:rPr>
      </w:pPr>
      <w:r>
        <w:rPr>
          <w:rFonts w:eastAsia="仿宋_GB2312"/>
          <w:sz w:val="32"/>
          <w:szCs w:val="32"/>
        </w:rPr>
        <w:t>（一）人员经费</w:t>
      </w:r>
      <w:r>
        <w:rPr>
          <w:rFonts w:eastAsia="仿宋_GB2312" w:hint="eastAsia"/>
          <w:sz w:val="32"/>
          <w:szCs w:val="32"/>
        </w:rPr>
        <w:t>200.41</w:t>
      </w:r>
      <w:r>
        <w:rPr>
          <w:rFonts w:eastAsia="仿宋_GB2312"/>
          <w:sz w:val="32"/>
          <w:szCs w:val="32"/>
        </w:rPr>
        <w:t>万元。主要包括：基本工资</w:t>
      </w:r>
      <w:r>
        <w:rPr>
          <w:rFonts w:eastAsia="仿宋_GB2312" w:hint="eastAsia"/>
          <w:sz w:val="32"/>
          <w:szCs w:val="32"/>
        </w:rPr>
        <w:t>37.31</w:t>
      </w:r>
      <w:r>
        <w:rPr>
          <w:rFonts w:eastAsia="仿宋_GB2312"/>
          <w:sz w:val="32"/>
          <w:szCs w:val="32"/>
        </w:rPr>
        <w:t>万元、津贴补贴</w:t>
      </w:r>
      <w:r>
        <w:rPr>
          <w:rFonts w:eastAsia="仿宋_GB2312" w:hint="eastAsia"/>
          <w:sz w:val="32"/>
          <w:szCs w:val="32"/>
        </w:rPr>
        <w:t>71.63</w:t>
      </w:r>
      <w:r>
        <w:rPr>
          <w:rFonts w:eastAsia="仿宋_GB2312"/>
          <w:sz w:val="32"/>
          <w:szCs w:val="32"/>
        </w:rPr>
        <w:t>万元、奖金</w:t>
      </w:r>
      <w:r>
        <w:rPr>
          <w:rFonts w:eastAsia="仿宋_GB2312" w:hint="eastAsia"/>
          <w:sz w:val="32"/>
          <w:szCs w:val="32"/>
        </w:rPr>
        <w:t>30.42</w:t>
      </w:r>
      <w:r>
        <w:rPr>
          <w:rFonts w:eastAsia="仿宋_GB2312" w:hint="eastAsia"/>
          <w:sz w:val="32"/>
          <w:szCs w:val="32"/>
        </w:rPr>
        <w:t>万元</w:t>
      </w:r>
      <w:r>
        <w:rPr>
          <w:rFonts w:eastAsia="仿宋_GB2312"/>
          <w:sz w:val="32"/>
          <w:szCs w:val="32"/>
        </w:rPr>
        <w:t>、</w:t>
      </w:r>
      <w:r>
        <w:rPr>
          <w:rFonts w:eastAsia="仿宋_GB2312" w:hint="eastAsia"/>
          <w:sz w:val="32"/>
          <w:szCs w:val="32"/>
        </w:rPr>
        <w:t>机关事业单位基本养老保险缴费</w:t>
      </w:r>
      <w:r>
        <w:rPr>
          <w:rFonts w:eastAsia="仿宋_GB2312" w:hint="eastAsia"/>
          <w:sz w:val="32"/>
          <w:szCs w:val="32"/>
        </w:rPr>
        <w:t>19.62</w:t>
      </w:r>
      <w:r>
        <w:rPr>
          <w:rFonts w:eastAsia="仿宋_GB2312" w:hint="eastAsia"/>
          <w:sz w:val="32"/>
          <w:szCs w:val="32"/>
        </w:rPr>
        <w:t>万元、城镇职工基本医疗保险缴费</w:t>
      </w:r>
      <w:r>
        <w:rPr>
          <w:rFonts w:eastAsia="仿宋_GB2312" w:hint="eastAsia"/>
          <w:sz w:val="32"/>
          <w:szCs w:val="32"/>
        </w:rPr>
        <w:t>7.6</w:t>
      </w:r>
      <w:r>
        <w:rPr>
          <w:rFonts w:eastAsia="仿宋_GB2312" w:hint="eastAsia"/>
          <w:sz w:val="32"/>
          <w:szCs w:val="32"/>
        </w:rPr>
        <w:t>万元、公务员医疗补助缴费</w:t>
      </w:r>
      <w:r>
        <w:rPr>
          <w:rFonts w:eastAsia="仿宋_GB2312" w:hint="eastAsia"/>
          <w:sz w:val="32"/>
          <w:szCs w:val="32"/>
        </w:rPr>
        <w:t>4.75</w:t>
      </w:r>
      <w:r>
        <w:rPr>
          <w:rFonts w:eastAsia="仿宋_GB2312" w:hint="eastAsia"/>
          <w:sz w:val="32"/>
          <w:szCs w:val="32"/>
        </w:rPr>
        <w:t>万元、其他</w:t>
      </w:r>
      <w:r>
        <w:rPr>
          <w:rFonts w:eastAsia="仿宋_GB2312"/>
          <w:sz w:val="32"/>
          <w:szCs w:val="32"/>
        </w:rPr>
        <w:t>社会保障缴费</w:t>
      </w:r>
      <w:r>
        <w:rPr>
          <w:rFonts w:eastAsia="仿宋_GB2312" w:hint="eastAsia"/>
          <w:sz w:val="32"/>
          <w:szCs w:val="32"/>
        </w:rPr>
        <w:t>1.66</w:t>
      </w:r>
      <w:r>
        <w:rPr>
          <w:rFonts w:eastAsia="仿宋_GB2312" w:hint="eastAsia"/>
          <w:sz w:val="32"/>
          <w:szCs w:val="32"/>
        </w:rPr>
        <w:t>万元</w:t>
      </w:r>
      <w:r>
        <w:rPr>
          <w:rFonts w:eastAsia="仿宋_GB2312"/>
          <w:sz w:val="32"/>
          <w:szCs w:val="32"/>
        </w:rPr>
        <w:t>、住房公积金</w:t>
      </w:r>
      <w:r>
        <w:rPr>
          <w:rFonts w:eastAsia="仿宋_GB2312" w:hint="eastAsia"/>
          <w:sz w:val="32"/>
          <w:szCs w:val="32"/>
        </w:rPr>
        <w:t>14.96</w:t>
      </w:r>
      <w:r>
        <w:rPr>
          <w:rFonts w:eastAsia="仿宋_GB2312" w:hint="eastAsia"/>
          <w:sz w:val="32"/>
          <w:szCs w:val="32"/>
        </w:rPr>
        <w:t>万元</w:t>
      </w:r>
      <w:r>
        <w:rPr>
          <w:rFonts w:eastAsia="仿宋_GB2312"/>
          <w:sz w:val="32"/>
          <w:szCs w:val="32"/>
        </w:rPr>
        <w:t>、其他工资福利支出</w:t>
      </w:r>
      <w:r>
        <w:rPr>
          <w:rFonts w:eastAsia="仿宋_GB2312" w:hint="eastAsia"/>
          <w:sz w:val="32"/>
          <w:szCs w:val="32"/>
        </w:rPr>
        <w:t>7.2</w:t>
      </w:r>
      <w:r>
        <w:rPr>
          <w:rFonts w:eastAsia="仿宋_GB2312" w:hint="eastAsia"/>
          <w:sz w:val="32"/>
          <w:szCs w:val="32"/>
        </w:rPr>
        <w:t>万元</w:t>
      </w:r>
      <w:r>
        <w:rPr>
          <w:rFonts w:eastAsia="仿宋_GB2312"/>
          <w:sz w:val="32"/>
          <w:szCs w:val="32"/>
        </w:rPr>
        <w:t>、</w:t>
      </w:r>
      <w:r>
        <w:rPr>
          <w:rFonts w:eastAsia="仿宋_GB2312" w:hint="eastAsia"/>
          <w:sz w:val="32"/>
          <w:szCs w:val="32"/>
        </w:rPr>
        <w:t>对各人和家庭的补助</w:t>
      </w:r>
      <w:r>
        <w:rPr>
          <w:rFonts w:eastAsia="仿宋_GB2312" w:hint="eastAsia"/>
          <w:sz w:val="32"/>
          <w:szCs w:val="32"/>
        </w:rPr>
        <w:t>5.26</w:t>
      </w:r>
      <w:r>
        <w:rPr>
          <w:rFonts w:eastAsia="仿宋_GB2312" w:hint="eastAsia"/>
          <w:sz w:val="32"/>
          <w:szCs w:val="32"/>
        </w:rPr>
        <w:t>万元、</w:t>
      </w:r>
      <w:r>
        <w:rPr>
          <w:rFonts w:eastAsia="仿宋_GB2312"/>
          <w:sz w:val="32"/>
          <w:szCs w:val="32"/>
        </w:rPr>
        <w:t>退休费</w:t>
      </w:r>
      <w:r>
        <w:rPr>
          <w:rFonts w:eastAsia="仿宋_GB2312" w:hint="eastAsia"/>
          <w:sz w:val="32"/>
          <w:szCs w:val="32"/>
        </w:rPr>
        <w:t>5.2</w:t>
      </w:r>
      <w:r>
        <w:rPr>
          <w:rFonts w:eastAsia="仿宋_GB2312" w:hint="eastAsia"/>
          <w:sz w:val="32"/>
          <w:szCs w:val="32"/>
        </w:rPr>
        <w:t>万元</w:t>
      </w:r>
      <w:r>
        <w:rPr>
          <w:rFonts w:eastAsia="仿宋_GB2312"/>
          <w:sz w:val="32"/>
          <w:szCs w:val="32"/>
        </w:rPr>
        <w:t>、奖励金</w:t>
      </w:r>
      <w:r>
        <w:rPr>
          <w:rFonts w:eastAsia="仿宋_GB2312" w:hint="eastAsia"/>
          <w:sz w:val="32"/>
          <w:szCs w:val="32"/>
        </w:rPr>
        <w:t>0.01</w:t>
      </w:r>
      <w:r>
        <w:rPr>
          <w:rFonts w:eastAsia="仿宋_GB2312" w:hint="eastAsia"/>
          <w:sz w:val="32"/>
          <w:szCs w:val="32"/>
        </w:rPr>
        <w:t>万元</w:t>
      </w:r>
      <w:r>
        <w:rPr>
          <w:rFonts w:eastAsia="仿宋_GB2312"/>
          <w:sz w:val="32"/>
          <w:szCs w:val="32"/>
        </w:rPr>
        <w:t>、其他对个人和家庭的补助</w:t>
      </w:r>
      <w:r>
        <w:rPr>
          <w:rFonts w:eastAsia="仿宋_GB2312" w:hint="eastAsia"/>
          <w:sz w:val="32"/>
          <w:szCs w:val="32"/>
        </w:rPr>
        <w:t>0.05</w:t>
      </w:r>
      <w:r>
        <w:rPr>
          <w:rFonts w:eastAsia="仿宋_GB2312" w:hint="eastAsia"/>
          <w:sz w:val="32"/>
          <w:szCs w:val="32"/>
        </w:rPr>
        <w:t>万元。</w:t>
      </w:r>
    </w:p>
    <w:p w:rsidR="000F5A1B" w:rsidRDefault="00FF7A05">
      <w:pPr>
        <w:spacing w:line="580" w:lineRule="exact"/>
        <w:ind w:firstLineChars="200" w:firstLine="640"/>
        <w:rPr>
          <w:rFonts w:eastAsia="仿宋_GB2312"/>
          <w:sz w:val="32"/>
          <w:szCs w:val="32"/>
        </w:rPr>
      </w:pPr>
      <w:r>
        <w:rPr>
          <w:rFonts w:eastAsia="仿宋_GB2312"/>
          <w:sz w:val="32"/>
          <w:szCs w:val="32"/>
        </w:rPr>
        <w:t>（二）公用经费</w:t>
      </w:r>
      <w:r>
        <w:rPr>
          <w:rFonts w:eastAsia="仿宋_GB2312" w:hint="eastAsia"/>
          <w:sz w:val="32"/>
          <w:szCs w:val="32"/>
        </w:rPr>
        <w:t>24.97</w:t>
      </w:r>
      <w:r>
        <w:rPr>
          <w:rFonts w:eastAsia="仿宋_GB2312"/>
          <w:sz w:val="32"/>
          <w:szCs w:val="32"/>
        </w:rPr>
        <w:t>万元。主要包括：办公费</w:t>
      </w:r>
      <w:r>
        <w:rPr>
          <w:rFonts w:eastAsia="仿宋_GB2312" w:hint="eastAsia"/>
          <w:sz w:val="32"/>
          <w:szCs w:val="32"/>
        </w:rPr>
        <w:t>1</w:t>
      </w:r>
      <w:r>
        <w:rPr>
          <w:rFonts w:eastAsia="仿宋_GB2312"/>
          <w:sz w:val="32"/>
          <w:szCs w:val="32"/>
        </w:rPr>
        <w:t>万元、印刷费</w:t>
      </w:r>
      <w:r>
        <w:rPr>
          <w:rFonts w:eastAsia="仿宋_GB2312" w:hint="eastAsia"/>
          <w:sz w:val="32"/>
          <w:szCs w:val="32"/>
        </w:rPr>
        <w:t>0.6</w:t>
      </w:r>
      <w:r>
        <w:rPr>
          <w:rFonts w:eastAsia="仿宋_GB2312"/>
          <w:sz w:val="32"/>
          <w:szCs w:val="32"/>
        </w:rPr>
        <w:t>万元、邮电费</w:t>
      </w:r>
      <w:r>
        <w:rPr>
          <w:rFonts w:eastAsia="仿宋_GB2312" w:hint="eastAsia"/>
          <w:sz w:val="32"/>
          <w:szCs w:val="32"/>
        </w:rPr>
        <w:t>1</w:t>
      </w:r>
      <w:r>
        <w:rPr>
          <w:rFonts w:eastAsia="仿宋_GB2312" w:hint="eastAsia"/>
          <w:sz w:val="32"/>
          <w:szCs w:val="32"/>
        </w:rPr>
        <w:t>万元</w:t>
      </w:r>
      <w:r>
        <w:rPr>
          <w:rFonts w:eastAsia="仿宋_GB2312"/>
          <w:sz w:val="32"/>
          <w:szCs w:val="32"/>
        </w:rPr>
        <w:t>、差旅费</w:t>
      </w:r>
      <w:r>
        <w:rPr>
          <w:rFonts w:eastAsia="仿宋_GB2312" w:hint="eastAsia"/>
          <w:sz w:val="32"/>
          <w:szCs w:val="32"/>
        </w:rPr>
        <w:t>2.5</w:t>
      </w:r>
      <w:r>
        <w:rPr>
          <w:rFonts w:eastAsia="仿宋_GB2312" w:hint="eastAsia"/>
          <w:sz w:val="32"/>
          <w:szCs w:val="32"/>
        </w:rPr>
        <w:t>万元</w:t>
      </w:r>
      <w:r>
        <w:rPr>
          <w:rFonts w:eastAsia="仿宋_GB2312"/>
          <w:sz w:val="32"/>
          <w:szCs w:val="32"/>
        </w:rPr>
        <w:t>、维修（护）费</w:t>
      </w:r>
      <w:r>
        <w:rPr>
          <w:rFonts w:eastAsia="仿宋_GB2312" w:hint="eastAsia"/>
          <w:sz w:val="32"/>
          <w:szCs w:val="32"/>
        </w:rPr>
        <w:t>1</w:t>
      </w:r>
      <w:r>
        <w:rPr>
          <w:rFonts w:eastAsia="仿宋_GB2312" w:hint="eastAsia"/>
          <w:sz w:val="32"/>
          <w:szCs w:val="32"/>
        </w:rPr>
        <w:t>万元</w:t>
      </w:r>
      <w:r>
        <w:rPr>
          <w:rFonts w:eastAsia="仿宋_GB2312"/>
          <w:sz w:val="32"/>
          <w:szCs w:val="32"/>
        </w:rPr>
        <w:t>、租赁费</w:t>
      </w:r>
      <w:r>
        <w:rPr>
          <w:rFonts w:eastAsia="仿宋_GB2312" w:hint="eastAsia"/>
          <w:sz w:val="32"/>
          <w:szCs w:val="32"/>
        </w:rPr>
        <w:t>1.07</w:t>
      </w:r>
      <w:r>
        <w:rPr>
          <w:rFonts w:eastAsia="仿宋_GB2312" w:hint="eastAsia"/>
          <w:sz w:val="32"/>
          <w:szCs w:val="32"/>
        </w:rPr>
        <w:t>万元</w:t>
      </w:r>
      <w:r>
        <w:rPr>
          <w:rFonts w:eastAsia="仿宋_GB2312"/>
          <w:sz w:val="32"/>
          <w:szCs w:val="32"/>
        </w:rPr>
        <w:t>、会议费</w:t>
      </w:r>
      <w:r>
        <w:rPr>
          <w:rFonts w:eastAsia="仿宋_GB2312" w:hint="eastAsia"/>
          <w:sz w:val="32"/>
          <w:szCs w:val="32"/>
        </w:rPr>
        <w:t>0.9</w:t>
      </w:r>
      <w:r>
        <w:rPr>
          <w:rFonts w:eastAsia="仿宋_GB2312" w:hint="eastAsia"/>
          <w:sz w:val="32"/>
          <w:szCs w:val="32"/>
        </w:rPr>
        <w:t>万元</w:t>
      </w:r>
      <w:r>
        <w:rPr>
          <w:rFonts w:eastAsia="仿宋_GB2312"/>
          <w:sz w:val="32"/>
          <w:szCs w:val="32"/>
        </w:rPr>
        <w:t>、培训费</w:t>
      </w:r>
      <w:r>
        <w:rPr>
          <w:rFonts w:eastAsia="仿宋_GB2312" w:hint="eastAsia"/>
          <w:sz w:val="32"/>
          <w:szCs w:val="32"/>
        </w:rPr>
        <w:t>0.9</w:t>
      </w:r>
      <w:r>
        <w:rPr>
          <w:rFonts w:eastAsia="仿宋_GB2312" w:hint="eastAsia"/>
          <w:sz w:val="32"/>
          <w:szCs w:val="32"/>
        </w:rPr>
        <w:t>万元</w:t>
      </w:r>
      <w:r>
        <w:rPr>
          <w:rFonts w:eastAsia="仿宋_GB2312"/>
          <w:sz w:val="32"/>
          <w:szCs w:val="32"/>
        </w:rPr>
        <w:t>、公务接待费</w:t>
      </w:r>
      <w:r>
        <w:rPr>
          <w:rFonts w:eastAsia="仿宋_GB2312" w:hint="eastAsia"/>
          <w:sz w:val="32"/>
          <w:szCs w:val="32"/>
        </w:rPr>
        <w:t>0.</w:t>
      </w:r>
      <w:r w:rsidR="006F007D">
        <w:rPr>
          <w:rFonts w:eastAsia="仿宋_GB2312" w:hint="eastAsia"/>
          <w:sz w:val="32"/>
          <w:szCs w:val="32"/>
        </w:rPr>
        <w:t>6</w:t>
      </w:r>
      <w:r>
        <w:rPr>
          <w:rFonts w:eastAsia="仿宋_GB2312" w:hint="eastAsia"/>
          <w:sz w:val="32"/>
          <w:szCs w:val="32"/>
        </w:rPr>
        <w:t>万元</w:t>
      </w:r>
      <w:r>
        <w:rPr>
          <w:rFonts w:eastAsia="仿宋_GB2312"/>
          <w:sz w:val="32"/>
          <w:szCs w:val="32"/>
        </w:rPr>
        <w:t>、劳务费</w:t>
      </w:r>
      <w:r>
        <w:rPr>
          <w:rFonts w:eastAsia="仿宋_GB2312" w:hint="eastAsia"/>
          <w:sz w:val="32"/>
          <w:szCs w:val="32"/>
        </w:rPr>
        <w:t>1</w:t>
      </w:r>
      <w:r>
        <w:rPr>
          <w:rFonts w:eastAsia="仿宋_GB2312" w:hint="eastAsia"/>
          <w:sz w:val="32"/>
          <w:szCs w:val="32"/>
        </w:rPr>
        <w:t>万元</w:t>
      </w:r>
      <w:r>
        <w:rPr>
          <w:rFonts w:eastAsia="仿宋_GB2312"/>
          <w:sz w:val="32"/>
          <w:szCs w:val="32"/>
        </w:rPr>
        <w:t>、工会经费</w:t>
      </w:r>
      <w:r>
        <w:rPr>
          <w:rFonts w:eastAsia="仿宋_GB2312" w:hint="eastAsia"/>
          <w:sz w:val="32"/>
          <w:szCs w:val="32"/>
        </w:rPr>
        <w:t>1.14</w:t>
      </w:r>
      <w:r>
        <w:rPr>
          <w:rFonts w:eastAsia="仿宋_GB2312" w:hint="eastAsia"/>
          <w:sz w:val="32"/>
          <w:szCs w:val="32"/>
        </w:rPr>
        <w:t>万元</w:t>
      </w:r>
      <w:r>
        <w:rPr>
          <w:rFonts w:eastAsia="仿宋_GB2312"/>
          <w:sz w:val="32"/>
          <w:szCs w:val="32"/>
        </w:rPr>
        <w:t>、福利费</w:t>
      </w:r>
      <w:r>
        <w:rPr>
          <w:rFonts w:eastAsia="仿宋_GB2312" w:hint="eastAsia"/>
          <w:sz w:val="32"/>
          <w:szCs w:val="32"/>
        </w:rPr>
        <w:t>1.65</w:t>
      </w:r>
      <w:r>
        <w:rPr>
          <w:rFonts w:eastAsia="仿宋_GB2312" w:hint="eastAsia"/>
          <w:sz w:val="32"/>
          <w:szCs w:val="32"/>
        </w:rPr>
        <w:t>万元</w:t>
      </w:r>
      <w:r>
        <w:rPr>
          <w:rFonts w:eastAsia="仿宋_GB2312"/>
          <w:sz w:val="32"/>
          <w:szCs w:val="32"/>
        </w:rPr>
        <w:t>、其他交通费用</w:t>
      </w:r>
      <w:r>
        <w:rPr>
          <w:rFonts w:eastAsia="仿宋_GB2312" w:hint="eastAsia"/>
          <w:sz w:val="32"/>
          <w:szCs w:val="32"/>
        </w:rPr>
        <w:t>9.53</w:t>
      </w:r>
      <w:r>
        <w:rPr>
          <w:rFonts w:eastAsia="仿宋_GB2312" w:hint="eastAsia"/>
          <w:sz w:val="32"/>
          <w:szCs w:val="32"/>
        </w:rPr>
        <w:t>万元</w:t>
      </w:r>
      <w:r>
        <w:rPr>
          <w:rFonts w:eastAsia="仿宋_GB2312"/>
          <w:sz w:val="32"/>
          <w:szCs w:val="32"/>
        </w:rPr>
        <w:t>、</w:t>
      </w:r>
      <w:r>
        <w:rPr>
          <w:rFonts w:eastAsia="仿宋_GB2312" w:hint="eastAsia"/>
          <w:sz w:val="32"/>
          <w:szCs w:val="32"/>
        </w:rPr>
        <w:t>离退休人员管理工作经费</w:t>
      </w:r>
      <w:r>
        <w:rPr>
          <w:rFonts w:eastAsia="仿宋_GB2312" w:hint="eastAsia"/>
          <w:sz w:val="32"/>
          <w:szCs w:val="32"/>
        </w:rPr>
        <w:t>0.64</w:t>
      </w:r>
      <w:r>
        <w:rPr>
          <w:rFonts w:eastAsia="仿宋_GB2312" w:hint="eastAsia"/>
          <w:sz w:val="32"/>
          <w:szCs w:val="32"/>
        </w:rPr>
        <w:t>万元，</w:t>
      </w:r>
      <w:r>
        <w:rPr>
          <w:rFonts w:eastAsia="仿宋_GB2312"/>
          <w:sz w:val="32"/>
          <w:szCs w:val="32"/>
        </w:rPr>
        <w:t>其他商品和服务支出</w:t>
      </w:r>
      <w:r>
        <w:rPr>
          <w:rFonts w:eastAsia="仿宋_GB2312" w:hint="eastAsia"/>
          <w:sz w:val="32"/>
          <w:szCs w:val="32"/>
        </w:rPr>
        <w:t>1.2</w:t>
      </w:r>
      <w:r>
        <w:rPr>
          <w:rFonts w:eastAsia="仿宋_GB2312" w:hint="eastAsia"/>
          <w:sz w:val="32"/>
          <w:szCs w:val="32"/>
        </w:rPr>
        <w:t>万元。</w:t>
      </w:r>
    </w:p>
    <w:p w:rsidR="000F5A1B" w:rsidRDefault="00FF7A05">
      <w:pPr>
        <w:spacing w:line="580" w:lineRule="exact"/>
        <w:ind w:firstLineChars="200" w:firstLine="643"/>
        <w:rPr>
          <w:rFonts w:eastAsia="仿宋_GB2312"/>
          <w:b/>
          <w:sz w:val="32"/>
          <w:szCs w:val="32"/>
        </w:rPr>
      </w:pPr>
      <w:r>
        <w:rPr>
          <w:rFonts w:eastAsia="仿宋_GB2312"/>
          <w:b/>
          <w:sz w:val="32"/>
          <w:szCs w:val="32"/>
        </w:rPr>
        <w:lastRenderedPageBreak/>
        <w:t>七、政府性基金预算支出预算情况说明</w:t>
      </w:r>
    </w:p>
    <w:p w:rsidR="000F5A1B" w:rsidRPr="00235059" w:rsidRDefault="00FF7A05">
      <w:pPr>
        <w:spacing w:line="580" w:lineRule="exact"/>
        <w:ind w:firstLineChars="200" w:firstLine="640"/>
        <w:rPr>
          <w:rFonts w:eastAsia="仿宋_GB2312"/>
          <w:b/>
          <w:sz w:val="32"/>
          <w:szCs w:val="32"/>
        </w:rPr>
      </w:pPr>
      <w:r>
        <w:rPr>
          <w:rFonts w:eastAsia="仿宋_GB2312" w:hint="eastAsia"/>
          <w:sz w:val="32"/>
          <w:szCs w:val="32"/>
        </w:rPr>
        <w:t>南通市侨联</w:t>
      </w:r>
      <w:r>
        <w:rPr>
          <w:rFonts w:eastAsia="仿宋_GB2312"/>
          <w:sz w:val="32"/>
          <w:szCs w:val="32"/>
        </w:rPr>
        <w:t>2018</w:t>
      </w:r>
      <w:r>
        <w:rPr>
          <w:rFonts w:eastAsia="仿宋_GB2312"/>
          <w:sz w:val="32"/>
          <w:szCs w:val="32"/>
        </w:rPr>
        <w:t>年政府性基金支出预算支出</w:t>
      </w:r>
      <w:r>
        <w:rPr>
          <w:rFonts w:eastAsia="仿宋_GB2312" w:hint="eastAsia"/>
          <w:sz w:val="32"/>
          <w:szCs w:val="32"/>
        </w:rPr>
        <w:t>0.00</w:t>
      </w:r>
      <w:r>
        <w:rPr>
          <w:rFonts w:eastAsia="仿宋_GB2312"/>
          <w:sz w:val="32"/>
          <w:szCs w:val="32"/>
        </w:rPr>
        <w:t>万元。与上年相比增加（减少）</w:t>
      </w:r>
      <w:r>
        <w:rPr>
          <w:rFonts w:eastAsia="仿宋_GB2312"/>
          <w:sz w:val="32"/>
          <w:szCs w:val="32"/>
        </w:rPr>
        <w:t xml:space="preserve"> </w:t>
      </w:r>
      <w:r>
        <w:rPr>
          <w:rFonts w:eastAsia="仿宋_GB2312" w:hint="eastAsia"/>
          <w:sz w:val="32"/>
          <w:szCs w:val="32"/>
        </w:rPr>
        <w:t>0</w:t>
      </w:r>
      <w:r>
        <w:rPr>
          <w:rFonts w:eastAsia="仿宋_GB2312"/>
          <w:sz w:val="32"/>
          <w:szCs w:val="32"/>
        </w:rPr>
        <w:t xml:space="preserve"> </w:t>
      </w:r>
      <w:r>
        <w:rPr>
          <w:rFonts w:eastAsia="仿宋_GB2312"/>
          <w:sz w:val="32"/>
          <w:szCs w:val="32"/>
        </w:rPr>
        <w:t>万元，增长（减少）</w:t>
      </w:r>
      <w:r>
        <w:rPr>
          <w:rFonts w:eastAsia="仿宋_GB2312"/>
          <w:sz w:val="32"/>
          <w:szCs w:val="32"/>
        </w:rPr>
        <w:t xml:space="preserve"> </w:t>
      </w:r>
      <w:r>
        <w:rPr>
          <w:rFonts w:eastAsia="仿宋_GB2312" w:hint="eastAsia"/>
          <w:sz w:val="32"/>
          <w:szCs w:val="32"/>
        </w:rPr>
        <w:t>0</w:t>
      </w:r>
      <w:r>
        <w:rPr>
          <w:rFonts w:eastAsia="仿宋_GB2312"/>
          <w:sz w:val="32"/>
          <w:szCs w:val="32"/>
        </w:rPr>
        <w:t xml:space="preserve"> %</w:t>
      </w:r>
      <w:r>
        <w:rPr>
          <w:rFonts w:eastAsia="仿宋_GB2312"/>
          <w:sz w:val="32"/>
          <w:szCs w:val="32"/>
        </w:rPr>
        <w:t>。</w:t>
      </w:r>
      <w:r w:rsidRPr="00235059">
        <w:rPr>
          <w:rFonts w:eastAsia="仿宋_GB2312" w:hint="eastAsia"/>
          <w:b/>
          <w:sz w:val="32"/>
          <w:szCs w:val="32"/>
        </w:rPr>
        <w:t>（本年</w:t>
      </w:r>
      <w:r w:rsidR="00235059">
        <w:rPr>
          <w:rFonts w:eastAsia="仿宋_GB2312" w:hint="eastAsia"/>
          <w:b/>
          <w:sz w:val="32"/>
          <w:szCs w:val="32"/>
        </w:rPr>
        <w:t>度</w:t>
      </w:r>
      <w:r w:rsidRPr="00235059">
        <w:rPr>
          <w:rFonts w:eastAsia="仿宋_GB2312" w:hint="eastAsia"/>
          <w:b/>
          <w:sz w:val="32"/>
          <w:szCs w:val="32"/>
        </w:rPr>
        <w:t>无数据</w:t>
      </w:r>
      <w:bookmarkStart w:id="0" w:name="_GoBack"/>
      <w:bookmarkEnd w:id="0"/>
      <w:r w:rsidRPr="00235059">
        <w:rPr>
          <w:rFonts w:eastAsia="仿宋_GB2312" w:hint="eastAsia"/>
          <w:b/>
          <w:sz w:val="32"/>
          <w:szCs w:val="32"/>
        </w:rPr>
        <w:t>）</w:t>
      </w:r>
    </w:p>
    <w:p w:rsidR="000F5A1B" w:rsidRDefault="00FF7A05">
      <w:pPr>
        <w:spacing w:line="580" w:lineRule="exact"/>
        <w:ind w:firstLineChars="200" w:firstLine="640"/>
        <w:rPr>
          <w:rFonts w:eastAsia="仿宋_GB2312"/>
          <w:sz w:val="32"/>
          <w:szCs w:val="32"/>
        </w:rPr>
      </w:pPr>
      <w:r>
        <w:rPr>
          <w:rFonts w:eastAsia="仿宋_GB2312"/>
          <w:sz w:val="32"/>
          <w:szCs w:val="32"/>
        </w:rPr>
        <w:t>其中：</w:t>
      </w:r>
    </w:p>
    <w:p w:rsidR="000F5A1B" w:rsidRDefault="00FF7A05">
      <w:pPr>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rPr>
        <w:t>．城乡社区支出（类）政府住房基金及对应专项债务收入安排的支出（款）管理费用支出（项）支出</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w:t>
      </w:r>
    </w:p>
    <w:p w:rsidR="000F5A1B" w:rsidRDefault="00FF7A05">
      <w:pPr>
        <w:spacing w:line="580" w:lineRule="exact"/>
        <w:ind w:firstLineChars="200" w:firstLine="643"/>
        <w:rPr>
          <w:rFonts w:eastAsia="仿宋_GB2312"/>
          <w:b/>
          <w:sz w:val="32"/>
          <w:szCs w:val="32"/>
        </w:rPr>
      </w:pPr>
      <w:r>
        <w:rPr>
          <w:rFonts w:eastAsia="仿宋_GB2312"/>
          <w:b/>
          <w:sz w:val="32"/>
          <w:szCs w:val="32"/>
        </w:rPr>
        <w:t>八、一般公共预算支出预算情况说明</w:t>
      </w:r>
    </w:p>
    <w:p w:rsidR="000F5A1B" w:rsidRDefault="00FF7A05">
      <w:pPr>
        <w:spacing w:line="580" w:lineRule="exact"/>
        <w:ind w:firstLineChars="200" w:firstLine="640"/>
        <w:rPr>
          <w:rFonts w:eastAsia="仿宋_GB2312"/>
          <w:sz w:val="32"/>
          <w:szCs w:val="32"/>
        </w:rPr>
      </w:pPr>
      <w:r>
        <w:rPr>
          <w:rFonts w:eastAsia="仿宋_GB2312" w:hint="eastAsia"/>
          <w:sz w:val="32"/>
          <w:szCs w:val="32"/>
        </w:rPr>
        <w:t>南通市侨联</w:t>
      </w:r>
      <w:r>
        <w:rPr>
          <w:rFonts w:eastAsia="仿宋_GB2312"/>
          <w:sz w:val="32"/>
          <w:szCs w:val="32"/>
        </w:rPr>
        <w:t>2018</w:t>
      </w:r>
      <w:r>
        <w:rPr>
          <w:rFonts w:eastAsia="仿宋_GB2312"/>
          <w:sz w:val="32"/>
          <w:szCs w:val="32"/>
        </w:rPr>
        <w:t>年一般公共预算财政拨款支出预算</w:t>
      </w:r>
      <w:r>
        <w:rPr>
          <w:rFonts w:eastAsia="仿宋_GB2312" w:hint="eastAsia"/>
          <w:sz w:val="32"/>
          <w:szCs w:val="32"/>
        </w:rPr>
        <w:t>293.30</w:t>
      </w:r>
      <w:r>
        <w:rPr>
          <w:rFonts w:eastAsia="仿宋_GB2312"/>
          <w:sz w:val="32"/>
          <w:szCs w:val="32"/>
        </w:rPr>
        <w:t>万元，与上年相比增加</w:t>
      </w:r>
      <w:r>
        <w:rPr>
          <w:rFonts w:eastAsia="仿宋_GB2312" w:hint="eastAsia"/>
          <w:sz w:val="32"/>
          <w:szCs w:val="32"/>
        </w:rPr>
        <w:t>45.21</w:t>
      </w:r>
      <w:r>
        <w:rPr>
          <w:rFonts w:eastAsia="仿宋_GB2312"/>
          <w:sz w:val="32"/>
          <w:szCs w:val="32"/>
        </w:rPr>
        <w:t>万元，增长</w:t>
      </w:r>
      <w:r w:rsidR="001A1E6A">
        <w:rPr>
          <w:rFonts w:eastAsia="仿宋_GB2312" w:hint="eastAsia"/>
          <w:sz w:val="32"/>
          <w:szCs w:val="32"/>
        </w:rPr>
        <w:t>18.22</w:t>
      </w:r>
      <w:r>
        <w:rPr>
          <w:rFonts w:eastAsia="仿宋_GB2312"/>
          <w:sz w:val="32"/>
          <w:szCs w:val="32"/>
        </w:rPr>
        <w:t>%</w:t>
      </w:r>
      <w:r>
        <w:rPr>
          <w:rFonts w:eastAsia="仿宋_GB2312"/>
          <w:sz w:val="32"/>
          <w:szCs w:val="32"/>
        </w:rPr>
        <w:t>。主要原因是</w:t>
      </w:r>
      <w:r>
        <w:rPr>
          <w:rFonts w:eastAsia="仿宋_GB2312" w:hint="eastAsia"/>
          <w:sz w:val="32"/>
          <w:szCs w:val="32"/>
        </w:rPr>
        <w:t>一般公共服务和住房保障支出增加</w:t>
      </w:r>
      <w:r>
        <w:rPr>
          <w:rFonts w:eastAsia="仿宋_GB2312"/>
          <w:sz w:val="32"/>
          <w:szCs w:val="32"/>
        </w:rPr>
        <w:t>。</w:t>
      </w:r>
    </w:p>
    <w:p w:rsidR="000F5A1B" w:rsidRDefault="00FF7A05">
      <w:pPr>
        <w:spacing w:line="580" w:lineRule="exact"/>
        <w:ind w:firstLineChars="200" w:firstLine="643"/>
        <w:rPr>
          <w:rFonts w:eastAsia="仿宋_GB2312"/>
          <w:b/>
          <w:sz w:val="32"/>
          <w:szCs w:val="32"/>
        </w:rPr>
      </w:pPr>
      <w:r>
        <w:rPr>
          <w:rFonts w:eastAsia="仿宋_GB2312"/>
          <w:b/>
          <w:sz w:val="32"/>
          <w:szCs w:val="32"/>
        </w:rPr>
        <w:t>九、一般公共预算基本支出预算情况说明</w:t>
      </w:r>
    </w:p>
    <w:p w:rsidR="000F5A1B" w:rsidRDefault="00FF7A05">
      <w:pPr>
        <w:spacing w:line="580" w:lineRule="exact"/>
        <w:ind w:firstLineChars="200" w:firstLine="640"/>
        <w:rPr>
          <w:rFonts w:eastAsia="仿宋_GB2312"/>
          <w:sz w:val="32"/>
          <w:szCs w:val="32"/>
        </w:rPr>
      </w:pPr>
      <w:r>
        <w:rPr>
          <w:rFonts w:eastAsia="仿宋_GB2312" w:hint="eastAsia"/>
          <w:sz w:val="32"/>
          <w:szCs w:val="32"/>
        </w:rPr>
        <w:t>南通市侨联</w:t>
      </w:r>
      <w:r>
        <w:rPr>
          <w:rFonts w:eastAsia="仿宋_GB2312"/>
          <w:sz w:val="32"/>
          <w:szCs w:val="32"/>
        </w:rPr>
        <w:t>2018</w:t>
      </w:r>
      <w:r>
        <w:rPr>
          <w:rFonts w:eastAsia="仿宋_GB2312"/>
          <w:sz w:val="32"/>
          <w:szCs w:val="32"/>
        </w:rPr>
        <w:t>年度一般公共预算财政拨款基本支出预算</w:t>
      </w:r>
      <w:r>
        <w:rPr>
          <w:rFonts w:eastAsia="仿宋_GB2312" w:hint="eastAsia"/>
          <w:sz w:val="32"/>
          <w:szCs w:val="32"/>
        </w:rPr>
        <w:t>225.38</w:t>
      </w:r>
      <w:r>
        <w:rPr>
          <w:rFonts w:eastAsia="仿宋_GB2312"/>
          <w:sz w:val="32"/>
          <w:szCs w:val="32"/>
        </w:rPr>
        <w:t>万元，其中：</w:t>
      </w:r>
    </w:p>
    <w:p w:rsidR="000F5A1B" w:rsidRDefault="00FF7A05">
      <w:pPr>
        <w:spacing w:line="580" w:lineRule="exact"/>
        <w:ind w:firstLineChars="200" w:firstLine="640"/>
        <w:rPr>
          <w:rFonts w:eastAsia="仿宋_GB2312"/>
          <w:sz w:val="32"/>
          <w:szCs w:val="32"/>
        </w:rPr>
      </w:pPr>
      <w:r>
        <w:rPr>
          <w:rFonts w:eastAsia="仿宋_GB2312"/>
          <w:sz w:val="32"/>
          <w:szCs w:val="32"/>
        </w:rPr>
        <w:t>（一）人员经费</w:t>
      </w:r>
      <w:r w:rsidR="006F007D">
        <w:rPr>
          <w:rFonts w:eastAsia="仿宋_GB2312" w:hint="eastAsia"/>
          <w:sz w:val="32"/>
          <w:szCs w:val="32"/>
        </w:rPr>
        <w:t>195.15</w:t>
      </w:r>
      <w:r>
        <w:rPr>
          <w:rFonts w:eastAsia="仿宋_GB2312"/>
          <w:sz w:val="32"/>
          <w:szCs w:val="32"/>
        </w:rPr>
        <w:t>万元。主要包括：基本工资</w:t>
      </w:r>
      <w:r>
        <w:rPr>
          <w:rFonts w:eastAsia="仿宋_GB2312" w:hint="eastAsia"/>
          <w:sz w:val="32"/>
          <w:szCs w:val="32"/>
        </w:rPr>
        <w:t>37.31</w:t>
      </w:r>
      <w:r>
        <w:rPr>
          <w:rFonts w:eastAsia="仿宋_GB2312"/>
          <w:sz w:val="32"/>
          <w:szCs w:val="32"/>
        </w:rPr>
        <w:t>万元、津贴补贴</w:t>
      </w:r>
      <w:r>
        <w:rPr>
          <w:rFonts w:eastAsia="仿宋_GB2312" w:hint="eastAsia"/>
          <w:sz w:val="32"/>
          <w:szCs w:val="32"/>
        </w:rPr>
        <w:t>71.63</w:t>
      </w:r>
      <w:r>
        <w:rPr>
          <w:rFonts w:eastAsia="仿宋_GB2312"/>
          <w:sz w:val="32"/>
          <w:szCs w:val="32"/>
        </w:rPr>
        <w:t>万元、奖金</w:t>
      </w:r>
      <w:r>
        <w:rPr>
          <w:rFonts w:eastAsia="仿宋_GB2312" w:hint="eastAsia"/>
          <w:sz w:val="32"/>
          <w:szCs w:val="32"/>
        </w:rPr>
        <w:t>30.42</w:t>
      </w:r>
      <w:r>
        <w:rPr>
          <w:rFonts w:eastAsia="仿宋_GB2312" w:hint="eastAsia"/>
          <w:sz w:val="32"/>
          <w:szCs w:val="32"/>
        </w:rPr>
        <w:t>万元</w:t>
      </w:r>
      <w:r>
        <w:rPr>
          <w:rFonts w:eastAsia="仿宋_GB2312"/>
          <w:sz w:val="32"/>
          <w:szCs w:val="32"/>
        </w:rPr>
        <w:t>、</w:t>
      </w:r>
      <w:r>
        <w:rPr>
          <w:rFonts w:eastAsia="仿宋_GB2312" w:hint="eastAsia"/>
          <w:sz w:val="32"/>
          <w:szCs w:val="32"/>
        </w:rPr>
        <w:t>机关事业单位基本养老保险缴费</w:t>
      </w:r>
      <w:r>
        <w:rPr>
          <w:rFonts w:eastAsia="仿宋_GB2312" w:hint="eastAsia"/>
          <w:sz w:val="32"/>
          <w:szCs w:val="32"/>
        </w:rPr>
        <w:t>19.62</w:t>
      </w:r>
      <w:r>
        <w:rPr>
          <w:rFonts w:eastAsia="仿宋_GB2312" w:hint="eastAsia"/>
          <w:sz w:val="32"/>
          <w:szCs w:val="32"/>
        </w:rPr>
        <w:t>万元、城镇职工基本医疗保险缴费</w:t>
      </w:r>
      <w:r>
        <w:rPr>
          <w:rFonts w:eastAsia="仿宋_GB2312" w:hint="eastAsia"/>
          <w:sz w:val="32"/>
          <w:szCs w:val="32"/>
        </w:rPr>
        <w:t>7.6</w:t>
      </w:r>
      <w:r>
        <w:rPr>
          <w:rFonts w:eastAsia="仿宋_GB2312" w:hint="eastAsia"/>
          <w:sz w:val="32"/>
          <w:szCs w:val="32"/>
        </w:rPr>
        <w:t>万元、公务员医疗补助缴费</w:t>
      </w:r>
      <w:r>
        <w:rPr>
          <w:rFonts w:eastAsia="仿宋_GB2312" w:hint="eastAsia"/>
          <w:sz w:val="32"/>
          <w:szCs w:val="32"/>
        </w:rPr>
        <w:t>4.75</w:t>
      </w:r>
      <w:r>
        <w:rPr>
          <w:rFonts w:eastAsia="仿宋_GB2312" w:hint="eastAsia"/>
          <w:sz w:val="32"/>
          <w:szCs w:val="32"/>
        </w:rPr>
        <w:t>万元、其他</w:t>
      </w:r>
      <w:r>
        <w:rPr>
          <w:rFonts w:eastAsia="仿宋_GB2312"/>
          <w:sz w:val="32"/>
          <w:szCs w:val="32"/>
        </w:rPr>
        <w:t>社会保障缴费</w:t>
      </w:r>
      <w:r>
        <w:rPr>
          <w:rFonts w:eastAsia="仿宋_GB2312" w:hint="eastAsia"/>
          <w:sz w:val="32"/>
          <w:szCs w:val="32"/>
        </w:rPr>
        <w:t>1.66</w:t>
      </w:r>
      <w:r>
        <w:rPr>
          <w:rFonts w:eastAsia="仿宋_GB2312" w:hint="eastAsia"/>
          <w:sz w:val="32"/>
          <w:szCs w:val="32"/>
        </w:rPr>
        <w:t>万元</w:t>
      </w:r>
      <w:r>
        <w:rPr>
          <w:rFonts w:eastAsia="仿宋_GB2312"/>
          <w:sz w:val="32"/>
          <w:szCs w:val="32"/>
        </w:rPr>
        <w:t>、住房公积金</w:t>
      </w:r>
      <w:r>
        <w:rPr>
          <w:rFonts w:eastAsia="仿宋_GB2312" w:hint="eastAsia"/>
          <w:sz w:val="32"/>
          <w:szCs w:val="32"/>
        </w:rPr>
        <w:t>14.96</w:t>
      </w:r>
      <w:r>
        <w:rPr>
          <w:rFonts w:eastAsia="仿宋_GB2312" w:hint="eastAsia"/>
          <w:sz w:val="32"/>
          <w:szCs w:val="32"/>
        </w:rPr>
        <w:t>万元</w:t>
      </w:r>
      <w:r>
        <w:rPr>
          <w:rFonts w:eastAsia="仿宋_GB2312"/>
          <w:sz w:val="32"/>
          <w:szCs w:val="32"/>
        </w:rPr>
        <w:t>、其他工资福利支出</w:t>
      </w:r>
      <w:r>
        <w:rPr>
          <w:rFonts w:eastAsia="仿宋_GB2312" w:hint="eastAsia"/>
          <w:sz w:val="32"/>
          <w:szCs w:val="32"/>
        </w:rPr>
        <w:t>7.2</w:t>
      </w:r>
      <w:r>
        <w:rPr>
          <w:rFonts w:eastAsia="仿宋_GB2312" w:hint="eastAsia"/>
          <w:sz w:val="32"/>
          <w:szCs w:val="32"/>
        </w:rPr>
        <w:t>万元</w:t>
      </w:r>
      <w:r>
        <w:rPr>
          <w:rFonts w:eastAsia="仿宋_GB2312"/>
          <w:sz w:val="32"/>
          <w:szCs w:val="32"/>
        </w:rPr>
        <w:t>。</w:t>
      </w:r>
    </w:p>
    <w:p w:rsidR="000F5A1B" w:rsidRDefault="00FF7A05">
      <w:pPr>
        <w:spacing w:line="580" w:lineRule="exact"/>
        <w:ind w:firstLineChars="200" w:firstLine="640"/>
        <w:rPr>
          <w:rFonts w:eastAsia="仿宋_GB2312"/>
          <w:sz w:val="32"/>
          <w:szCs w:val="32"/>
        </w:rPr>
      </w:pPr>
      <w:r>
        <w:rPr>
          <w:rFonts w:eastAsia="仿宋_GB2312"/>
          <w:sz w:val="32"/>
          <w:szCs w:val="32"/>
        </w:rPr>
        <w:t>（二）公用经费</w:t>
      </w:r>
      <w:r>
        <w:rPr>
          <w:rFonts w:eastAsia="仿宋_GB2312" w:hint="eastAsia"/>
          <w:sz w:val="32"/>
          <w:szCs w:val="32"/>
        </w:rPr>
        <w:t>24.97</w:t>
      </w:r>
      <w:r>
        <w:rPr>
          <w:rFonts w:eastAsia="仿宋_GB2312"/>
          <w:sz w:val="32"/>
          <w:szCs w:val="32"/>
        </w:rPr>
        <w:t>万元。主要包括：办公费</w:t>
      </w:r>
      <w:r>
        <w:rPr>
          <w:rFonts w:eastAsia="仿宋_GB2312" w:hint="eastAsia"/>
          <w:sz w:val="32"/>
          <w:szCs w:val="32"/>
        </w:rPr>
        <w:t>1</w:t>
      </w:r>
      <w:r>
        <w:rPr>
          <w:rFonts w:eastAsia="仿宋_GB2312"/>
          <w:sz w:val="32"/>
          <w:szCs w:val="32"/>
        </w:rPr>
        <w:t>万元、印刷费</w:t>
      </w:r>
      <w:r>
        <w:rPr>
          <w:rFonts w:eastAsia="仿宋_GB2312" w:hint="eastAsia"/>
          <w:sz w:val="32"/>
          <w:szCs w:val="32"/>
        </w:rPr>
        <w:t>0.6</w:t>
      </w:r>
      <w:r>
        <w:rPr>
          <w:rFonts w:eastAsia="仿宋_GB2312"/>
          <w:sz w:val="32"/>
          <w:szCs w:val="32"/>
        </w:rPr>
        <w:t>万元、邮电费</w:t>
      </w:r>
      <w:r>
        <w:rPr>
          <w:rFonts w:eastAsia="仿宋_GB2312" w:hint="eastAsia"/>
          <w:sz w:val="32"/>
          <w:szCs w:val="32"/>
        </w:rPr>
        <w:t>1</w:t>
      </w:r>
      <w:r>
        <w:rPr>
          <w:rFonts w:eastAsia="仿宋_GB2312" w:hint="eastAsia"/>
          <w:sz w:val="32"/>
          <w:szCs w:val="32"/>
        </w:rPr>
        <w:t>万元</w:t>
      </w:r>
      <w:r>
        <w:rPr>
          <w:rFonts w:eastAsia="仿宋_GB2312"/>
          <w:sz w:val="32"/>
          <w:szCs w:val="32"/>
        </w:rPr>
        <w:t>、差旅费</w:t>
      </w:r>
      <w:r>
        <w:rPr>
          <w:rFonts w:eastAsia="仿宋_GB2312" w:hint="eastAsia"/>
          <w:sz w:val="32"/>
          <w:szCs w:val="32"/>
        </w:rPr>
        <w:t>2.5</w:t>
      </w:r>
      <w:r>
        <w:rPr>
          <w:rFonts w:eastAsia="仿宋_GB2312" w:hint="eastAsia"/>
          <w:sz w:val="32"/>
          <w:szCs w:val="32"/>
        </w:rPr>
        <w:t>万元</w:t>
      </w:r>
      <w:r>
        <w:rPr>
          <w:rFonts w:eastAsia="仿宋_GB2312"/>
          <w:sz w:val="32"/>
          <w:szCs w:val="32"/>
        </w:rPr>
        <w:t>、维修（护）费</w:t>
      </w:r>
      <w:r>
        <w:rPr>
          <w:rFonts w:eastAsia="仿宋_GB2312" w:hint="eastAsia"/>
          <w:sz w:val="32"/>
          <w:szCs w:val="32"/>
        </w:rPr>
        <w:t>1</w:t>
      </w:r>
      <w:r>
        <w:rPr>
          <w:rFonts w:eastAsia="仿宋_GB2312" w:hint="eastAsia"/>
          <w:sz w:val="32"/>
          <w:szCs w:val="32"/>
        </w:rPr>
        <w:t>万元</w:t>
      </w:r>
      <w:r>
        <w:rPr>
          <w:rFonts w:eastAsia="仿宋_GB2312"/>
          <w:sz w:val="32"/>
          <w:szCs w:val="32"/>
        </w:rPr>
        <w:t>、租赁费</w:t>
      </w:r>
      <w:r>
        <w:rPr>
          <w:rFonts w:eastAsia="仿宋_GB2312" w:hint="eastAsia"/>
          <w:sz w:val="32"/>
          <w:szCs w:val="32"/>
        </w:rPr>
        <w:t>1.07</w:t>
      </w:r>
      <w:r>
        <w:rPr>
          <w:rFonts w:eastAsia="仿宋_GB2312" w:hint="eastAsia"/>
          <w:sz w:val="32"/>
          <w:szCs w:val="32"/>
        </w:rPr>
        <w:t>万元</w:t>
      </w:r>
      <w:r>
        <w:rPr>
          <w:rFonts w:eastAsia="仿宋_GB2312"/>
          <w:sz w:val="32"/>
          <w:szCs w:val="32"/>
        </w:rPr>
        <w:t>、会议费</w:t>
      </w:r>
      <w:r>
        <w:rPr>
          <w:rFonts w:eastAsia="仿宋_GB2312" w:hint="eastAsia"/>
          <w:sz w:val="32"/>
          <w:szCs w:val="32"/>
        </w:rPr>
        <w:t>0.9</w:t>
      </w:r>
      <w:r>
        <w:rPr>
          <w:rFonts w:eastAsia="仿宋_GB2312" w:hint="eastAsia"/>
          <w:sz w:val="32"/>
          <w:szCs w:val="32"/>
        </w:rPr>
        <w:t>万元</w:t>
      </w:r>
      <w:r>
        <w:rPr>
          <w:rFonts w:eastAsia="仿宋_GB2312"/>
          <w:sz w:val="32"/>
          <w:szCs w:val="32"/>
        </w:rPr>
        <w:t>、培训费</w:t>
      </w:r>
      <w:r>
        <w:rPr>
          <w:rFonts w:eastAsia="仿宋_GB2312" w:hint="eastAsia"/>
          <w:sz w:val="32"/>
          <w:szCs w:val="32"/>
        </w:rPr>
        <w:t>0.9</w:t>
      </w:r>
      <w:r>
        <w:rPr>
          <w:rFonts w:eastAsia="仿宋_GB2312" w:hint="eastAsia"/>
          <w:sz w:val="32"/>
          <w:szCs w:val="32"/>
        </w:rPr>
        <w:t>万元</w:t>
      </w:r>
      <w:r>
        <w:rPr>
          <w:rFonts w:eastAsia="仿宋_GB2312"/>
          <w:sz w:val="32"/>
          <w:szCs w:val="32"/>
        </w:rPr>
        <w:t>、</w:t>
      </w:r>
      <w:r>
        <w:rPr>
          <w:rFonts w:eastAsia="仿宋_GB2312"/>
          <w:sz w:val="32"/>
          <w:szCs w:val="32"/>
        </w:rPr>
        <w:lastRenderedPageBreak/>
        <w:t>公务接待费</w:t>
      </w:r>
      <w:r>
        <w:rPr>
          <w:rFonts w:eastAsia="仿宋_GB2312" w:hint="eastAsia"/>
          <w:sz w:val="32"/>
          <w:szCs w:val="32"/>
        </w:rPr>
        <w:t>0.6</w:t>
      </w:r>
      <w:r>
        <w:rPr>
          <w:rFonts w:eastAsia="仿宋_GB2312" w:hint="eastAsia"/>
          <w:sz w:val="32"/>
          <w:szCs w:val="32"/>
        </w:rPr>
        <w:t>万元</w:t>
      </w:r>
      <w:r>
        <w:rPr>
          <w:rFonts w:eastAsia="仿宋_GB2312"/>
          <w:sz w:val="32"/>
          <w:szCs w:val="32"/>
        </w:rPr>
        <w:t>、劳务费</w:t>
      </w:r>
      <w:r>
        <w:rPr>
          <w:rFonts w:eastAsia="仿宋_GB2312" w:hint="eastAsia"/>
          <w:sz w:val="32"/>
          <w:szCs w:val="32"/>
        </w:rPr>
        <w:t>1</w:t>
      </w:r>
      <w:r>
        <w:rPr>
          <w:rFonts w:eastAsia="仿宋_GB2312" w:hint="eastAsia"/>
          <w:sz w:val="32"/>
          <w:szCs w:val="32"/>
        </w:rPr>
        <w:t>万元、</w:t>
      </w:r>
      <w:r>
        <w:rPr>
          <w:rFonts w:eastAsia="仿宋_GB2312"/>
          <w:sz w:val="32"/>
          <w:szCs w:val="32"/>
        </w:rPr>
        <w:t>工会经费</w:t>
      </w:r>
      <w:r>
        <w:rPr>
          <w:rFonts w:eastAsia="仿宋_GB2312" w:hint="eastAsia"/>
          <w:sz w:val="32"/>
          <w:szCs w:val="32"/>
        </w:rPr>
        <w:t>1.14</w:t>
      </w:r>
      <w:r>
        <w:rPr>
          <w:rFonts w:eastAsia="仿宋_GB2312" w:hint="eastAsia"/>
          <w:sz w:val="32"/>
          <w:szCs w:val="32"/>
        </w:rPr>
        <w:t>万元</w:t>
      </w:r>
      <w:r>
        <w:rPr>
          <w:rFonts w:eastAsia="仿宋_GB2312"/>
          <w:sz w:val="32"/>
          <w:szCs w:val="32"/>
        </w:rPr>
        <w:t>、福利费</w:t>
      </w:r>
      <w:r>
        <w:rPr>
          <w:rFonts w:eastAsia="仿宋_GB2312" w:hint="eastAsia"/>
          <w:sz w:val="32"/>
          <w:szCs w:val="32"/>
        </w:rPr>
        <w:t>1.65</w:t>
      </w:r>
      <w:r>
        <w:rPr>
          <w:rFonts w:eastAsia="仿宋_GB2312" w:hint="eastAsia"/>
          <w:sz w:val="32"/>
          <w:szCs w:val="32"/>
        </w:rPr>
        <w:t>万元</w:t>
      </w:r>
      <w:r>
        <w:rPr>
          <w:rFonts w:eastAsia="仿宋_GB2312"/>
          <w:sz w:val="32"/>
          <w:szCs w:val="32"/>
        </w:rPr>
        <w:t>、其他交通费用</w:t>
      </w:r>
      <w:r>
        <w:rPr>
          <w:rFonts w:eastAsia="仿宋_GB2312" w:hint="eastAsia"/>
          <w:sz w:val="32"/>
          <w:szCs w:val="32"/>
        </w:rPr>
        <w:t>9.53</w:t>
      </w:r>
      <w:r>
        <w:rPr>
          <w:rFonts w:eastAsia="仿宋_GB2312" w:hint="eastAsia"/>
          <w:sz w:val="32"/>
          <w:szCs w:val="32"/>
        </w:rPr>
        <w:t>万元</w:t>
      </w:r>
      <w:r>
        <w:rPr>
          <w:rFonts w:eastAsia="仿宋_GB2312"/>
          <w:sz w:val="32"/>
          <w:szCs w:val="32"/>
        </w:rPr>
        <w:t>、</w:t>
      </w:r>
      <w:r>
        <w:rPr>
          <w:rFonts w:eastAsia="仿宋_GB2312" w:hint="eastAsia"/>
          <w:sz w:val="32"/>
          <w:szCs w:val="32"/>
        </w:rPr>
        <w:t>离退休人员管理工作经费</w:t>
      </w:r>
      <w:r>
        <w:rPr>
          <w:rFonts w:eastAsia="仿宋_GB2312" w:hint="eastAsia"/>
          <w:sz w:val="32"/>
          <w:szCs w:val="32"/>
        </w:rPr>
        <w:t>0.88</w:t>
      </w:r>
      <w:r>
        <w:rPr>
          <w:rFonts w:eastAsia="仿宋_GB2312" w:hint="eastAsia"/>
          <w:sz w:val="32"/>
          <w:szCs w:val="32"/>
        </w:rPr>
        <w:t>万元、</w:t>
      </w:r>
      <w:r>
        <w:rPr>
          <w:rFonts w:eastAsia="仿宋_GB2312"/>
          <w:sz w:val="32"/>
          <w:szCs w:val="32"/>
        </w:rPr>
        <w:t>其他商品和服务支出</w:t>
      </w:r>
      <w:r>
        <w:rPr>
          <w:rFonts w:eastAsia="仿宋_GB2312" w:hint="eastAsia"/>
          <w:sz w:val="32"/>
          <w:szCs w:val="32"/>
        </w:rPr>
        <w:t>1.2</w:t>
      </w:r>
      <w:r>
        <w:rPr>
          <w:rFonts w:eastAsia="仿宋_GB2312" w:hint="eastAsia"/>
          <w:sz w:val="32"/>
          <w:szCs w:val="32"/>
        </w:rPr>
        <w:t>万元</w:t>
      </w:r>
      <w:r>
        <w:rPr>
          <w:rFonts w:eastAsia="仿宋_GB2312"/>
          <w:sz w:val="32"/>
          <w:szCs w:val="32"/>
        </w:rPr>
        <w:t>。</w:t>
      </w:r>
    </w:p>
    <w:p w:rsidR="000F5A1B" w:rsidRDefault="00FF7A05">
      <w:pPr>
        <w:spacing w:line="580" w:lineRule="exact"/>
        <w:ind w:firstLineChars="200" w:firstLine="643"/>
        <w:rPr>
          <w:rFonts w:eastAsia="仿宋_GB2312"/>
          <w:b/>
          <w:sz w:val="32"/>
          <w:szCs w:val="32"/>
        </w:rPr>
      </w:pPr>
      <w:r>
        <w:rPr>
          <w:rFonts w:eastAsia="仿宋_GB2312"/>
          <w:b/>
          <w:sz w:val="32"/>
          <w:szCs w:val="32"/>
        </w:rPr>
        <w:t>十、一般公共预算单位运行经费支出预算情况说明</w:t>
      </w:r>
    </w:p>
    <w:p w:rsidR="000F5A1B" w:rsidRDefault="00FF7A05">
      <w:pPr>
        <w:spacing w:line="580" w:lineRule="exact"/>
        <w:ind w:firstLineChars="200" w:firstLine="640"/>
        <w:rPr>
          <w:rFonts w:eastAsia="仿宋_GB2312"/>
          <w:sz w:val="32"/>
          <w:szCs w:val="32"/>
        </w:rPr>
      </w:pPr>
      <w:r>
        <w:rPr>
          <w:rFonts w:eastAsia="仿宋_GB2312"/>
          <w:sz w:val="32"/>
          <w:szCs w:val="32"/>
        </w:rPr>
        <w:t>2018</w:t>
      </w:r>
      <w:r>
        <w:rPr>
          <w:rFonts w:eastAsia="仿宋_GB2312"/>
          <w:sz w:val="32"/>
          <w:szCs w:val="32"/>
        </w:rPr>
        <w:t>年</w:t>
      </w:r>
      <w:r>
        <w:rPr>
          <w:rFonts w:eastAsia="仿宋_GB2312" w:hint="eastAsia"/>
          <w:sz w:val="32"/>
          <w:szCs w:val="32"/>
        </w:rPr>
        <w:t>南通市侨联</w:t>
      </w:r>
      <w:r>
        <w:rPr>
          <w:rFonts w:eastAsia="仿宋_GB2312"/>
          <w:sz w:val="32"/>
          <w:szCs w:val="32"/>
        </w:rPr>
        <w:t>一般公共预算单位运行经费预算支出</w:t>
      </w:r>
      <w:r>
        <w:rPr>
          <w:rFonts w:eastAsia="仿宋_GB2312" w:hint="eastAsia"/>
          <w:sz w:val="32"/>
          <w:szCs w:val="32"/>
        </w:rPr>
        <w:t>24.97</w:t>
      </w:r>
      <w:r>
        <w:rPr>
          <w:rFonts w:eastAsia="仿宋_GB2312"/>
          <w:sz w:val="32"/>
          <w:szCs w:val="32"/>
        </w:rPr>
        <w:t>万元，与上年相比减少</w:t>
      </w:r>
      <w:r>
        <w:rPr>
          <w:rFonts w:eastAsia="仿宋_GB2312" w:hint="eastAsia"/>
          <w:sz w:val="32"/>
          <w:szCs w:val="32"/>
        </w:rPr>
        <w:t>5.89</w:t>
      </w:r>
      <w:r>
        <w:rPr>
          <w:rFonts w:eastAsia="仿宋_GB2312"/>
          <w:sz w:val="32"/>
          <w:szCs w:val="32"/>
        </w:rPr>
        <w:t>万元，降低</w:t>
      </w:r>
      <w:r w:rsidR="00A0573A">
        <w:rPr>
          <w:rFonts w:eastAsia="仿宋_GB2312" w:hint="eastAsia"/>
          <w:sz w:val="32"/>
          <w:szCs w:val="32"/>
        </w:rPr>
        <w:t>19.08</w:t>
      </w:r>
      <w:r>
        <w:rPr>
          <w:rFonts w:eastAsia="仿宋_GB2312"/>
          <w:sz w:val="32"/>
          <w:szCs w:val="32"/>
        </w:rPr>
        <w:t>%</w:t>
      </w:r>
      <w:r>
        <w:rPr>
          <w:rFonts w:eastAsia="仿宋_GB2312"/>
          <w:sz w:val="32"/>
          <w:szCs w:val="32"/>
        </w:rPr>
        <w:t>。主要原因是：</w:t>
      </w:r>
      <w:r w:rsidR="00A0573A">
        <w:rPr>
          <w:rFonts w:eastAsia="仿宋_GB2312" w:hint="eastAsia"/>
          <w:sz w:val="32"/>
          <w:szCs w:val="32"/>
        </w:rPr>
        <w:t>应刷费减少</w:t>
      </w:r>
      <w:r w:rsidR="00A0573A">
        <w:rPr>
          <w:rFonts w:eastAsia="仿宋_GB2312" w:hint="eastAsia"/>
          <w:sz w:val="32"/>
          <w:szCs w:val="32"/>
        </w:rPr>
        <w:t>0.4</w:t>
      </w:r>
      <w:r w:rsidR="00A0573A">
        <w:rPr>
          <w:rFonts w:eastAsia="仿宋_GB2312" w:hint="eastAsia"/>
          <w:sz w:val="32"/>
          <w:szCs w:val="32"/>
        </w:rPr>
        <w:t>万元、</w:t>
      </w:r>
      <w:r>
        <w:rPr>
          <w:rFonts w:eastAsia="仿宋_GB2312" w:hint="eastAsia"/>
          <w:sz w:val="32"/>
          <w:szCs w:val="32"/>
        </w:rPr>
        <w:t>差旅费减少</w:t>
      </w:r>
      <w:r>
        <w:rPr>
          <w:rFonts w:eastAsia="仿宋_GB2312" w:hint="eastAsia"/>
          <w:sz w:val="32"/>
          <w:szCs w:val="32"/>
        </w:rPr>
        <w:t>5.06</w:t>
      </w:r>
      <w:r>
        <w:rPr>
          <w:rFonts w:eastAsia="仿宋_GB2312" w:hint="eastAsia"/>
          <w:sz w:val="32"/>
          <w:szCs w:val="32"/>
        </w:rPr>
        <w:t>万元、租赁费减少</w:t>
      </w:r>
      <w:r>
        <w:rPr>
          <w:rFonts w:eastAsia="仿宋_GB2312" w:hint="eastAsia"/>
          <w:sz w:val="32"/>
          <w:szCs w:val="32"/>
        </w:rPr>
        <w:t>0.37</w:t>
      </w:r>
      <w:r>
        <w:rPr>
          <w:rFonts w:eastAsia="仿宋_GB2312" w:hint="eastAsia"/>
          <w:sz w:val="32"/>
          <w:szCs w:val="32"/>
        </w:rPr>
        <w:t>万元、会议费减少</w:t>
      </w:r>
      <w:r>
        <w:rPr>
          <w:rFonts w:eastAsia="仿宋_GB2312" w:hint="eastAsia"/>
          <w:sz w:val="32"/>
          <w:szCs w:val="32"/>
        </w:rPr>
        <w:t>0.54</w:t>
      </w:r>
      <w:r>
        <w:rPr>
          <w:rFonts w:eastAsia="仿宋_GB2312" w:hint="eastAsia"/>
          <w:sz w:val="32"/>
          <w:szCs w:val="32"/>
        </w:rPr>
        <w:t>万元、培训费减少</w:t>
      </w:r>
      <w:r>
        <w:rPr>
          <w:rFonts w:eastAsia="仿宋_GB2312" w:hint="eastAsia"/>
          <w:sz w:val="32"/>
          <w:szCs w:val="32"/>
        </w:rPr>
        <w:t>0.22</w:t>
      </w:r>
      <w:r>
        <w:rPr>
          <w:rFonts w:eastAsia="仿宋_GB2312" w:hint="eastAsia"/>
          <w:sz w:val="32"/>
          <w:szCs w:val="32"/>
        </w:rPr>
        <w:t>万元、公务接待减少</w:t>
      </w:r>
      <w:r>
        <w:rPr>
          <w:rFonts w:eastAsia="仿宋_GB2312" w:hint="eastAsia"/>
          <w:sz w:val="32"/>
          <w:szCs w:val="32"/>
        </w:rPr>
        <w:t>0.68</w:t>
      </w:r>
      <w:r>
        <w:rPr>
          <w:rFonts w:eastAsia="仿宋_GB2312" w:hint="eastAsia"/>
          <w:sz w:val="32"/>
          <w:szCs w:val="32"/>
        </w:rPr>
        <w:t>万元、劳务费减少</w:t>
      </w:r>
      <w:r>
        <w:rPr>
          <w:rFonts w:eastAsia="仿宋_GB2312" w:hint="eastAsia"/>
          <w:sz w:val="32"/>
          <w:szCs w:val="32"/>
        </w:rPr>
        <w:t>0.5</w:t>
      </w:r>
      <w:r>
        <w:rPr>
          <w:rFonts w:eastAsia="仿宋_GB2312" w:hint="eastAsia"/>
          <w:sz w:val="32"/>
          <w:szCs w:val="32"/>
        </w:rPr>
        <w:t>万元、工会经费减少</w:t>
      </w:r>
      <w:r>
        <w:rPr>
          <w:rFonts w:eastAsia="仿宋_GB2312" w:hint="eastAsia"/>
          <w:sz w:val="32"/>
          <w:szCs w:val="32"/>
        </w:rPr>
        <w:t>0.99</w:t>
      </w:r>
      <w:r>
        <w:rPr>
          <w:rFonts w:eastAsia="仿宋_GB2312" w:hint="eastAsia"/>
          <w:sz w:val="32"/>
          <w:szCs w:val="32"/>
        </w:rPr>
        <w:t>万元、其他商品和服务支出减少</w:t>
      </w:r>
      <w:r>
        <w:rPr>
          <w:rFonts w:eastAsia="仿宋_GB2312" w:hint="eastAsia"/>
          <w:sz w:val="32"/>
          <w:szCs w:val="32"/>
        </w:rPr>
        <w:t>0.82</w:t>
      </w:r>
      <w:r>
        <w:rPr>
          <w:rFonts w:eastAsia="仿宋_GB2312" w:hint="eastAsia"/>
          <w:sz w:val="32"/>
          <w:szCs w:val="32"/>
        </w:rPr>
        <w:t>万元。</w:t>
      </w:r>
    </w:p>
    <w:p w:rsidR="000F5A1B" w:rsidRDefault="00FF7A05">
      <w:pPr>
        <w:spacing w:line="580" w:lineRule="exact"/>
        <w:ind w:firstLineChars="200" w:firstLine="643"/>
        <w:rPr>
          <w:rFonts w:eastAsia="仿宋_GB2312"/>
          <w:b/>
          <w:sz w:val="32"/>
          <w:szCs w:val="32"/>
        </w:rPr>
      </w:pPr>
      <w:r>
        <w:rPr>
          <w:rFonts w:eastAsia="仿宋_GB2312"/>
          <w:b/>
          <w:sz w:val="32"/>
          <w:szCs w:val="32"/>
        </w:rPr>
        <w:t>十一、</w:t>
      </w:r>
      <w:r>
        <w:rPr>
          <w:rFonts w:eastAsia="仿宋_GB2312"/>
          <w:b/>
          <w:sz w:val="32"/>
          <w:szCs w:val="32"/>
        </w:rPr>
        <w:t>“</w:t>
      </w:r>
      <w:r>
        <w:rPr>
          <w:rFonts w:eastAsia="仿宋_GB2312"/>
          <w:b/>
          <w:sz w:val="32"/>
          <w:szCs w:val="32"/>
        </w:rPr>
        <w:t>三公</w:t>
      </w:r>
      <w:r>
        <w:rPr>
          <w:rFonts w:eastAsia="仿宋_GB2312"/>
          <w:b/>
          <w:sz w:val="32"/>
          <w:szCs w:val="32"/>
        </w:rPr>
        <w:t>”</w:t>
      </w:r>
      <w:r>
        <w:rPr>
          <w:rFonts w:eastAsia="仿宋_GB2312"/>
          <w:b/>
          <w:sz w:val="32"/>
          <w:szCs w:val="32"/>
        </w:rPr>
        <w:t>经费、会议费、培训费支出预算情况说明</w:t>
      </w:r>
    </w:p>
    <w:p w:rsidR="000F5A1B" w:rsidRDefault="00FF7A05">
      <w:pPr>
        <w:spacing w:line="580" w:lineRule="exact"/>
        <w:ind w:firstLineChars="200" w:firstLine="640"/>
        <w:rPr>
          <w:rFonts w:eastAsia="仿宋_GB2312"/>
          <w:sz w:val="32"/>
          <w:szCs w:val="32"/>
        </w:rPr>
      </w:pPr>
      <w:r>
        <w:rPr>
          <w:rFonts w:eastAsia="仿宋_GB2312" w:hint="eastAsia"/>
          <w:sz w:val="32"/>
          <w:szCs w:val="32"/>
        </w:rPr>
        <w:t>南通市侨联</w:t>
      </w:r>
      <w:r>
        <w:rPr>
          <w:rFonts w:eastAsia="仿宋_GB2312"/>
          <w:sz w:val="32"/>
          <w:szCs w:val="32"/>
        </w:rPr>
        <w:t xml:space="preserve">2018 </w:t>
      </w:r>
      <w:r>
        <w:rPr>
          <w:rFonts w:eastAsia="仿宋_GB2312"/>
          <w:sz w:val="32"/>
          <w:szCs w:val="32"/>
        </w:rPr>
        <w:t>年度</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经费预算支出中，公务用车购置及运行费支出</w:t>
      </w:r>
      <w:r>
        <w:rPr>
          <w:rFonts w:eastAsia="仿宋_GB2312" w:hint="eastAsia"/>
          <w:sz w:val="32"/>
          <w:szCs w:val="32"/>
        </w:rPr>
        <w:t>0</w:t>
      </w:r>
      <w:r>
        <w:rPr>
          <w:rFonts w:eastAsia="仿宋_GB2312"/>
          <w:sz w:val="32"/>
          <w:szCs w:val="32"/>
        </w:rPr>
        <w:t>万元，占</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经费的</w:t>
      </w:r>
      <w:r>
        <w:rPr>
          <w:rFonts w:eastAsia="仿宋_GB2312" w:hint="eastAsia"/>
          <w:sz w:val="32"/>
          <w:szCs w:val="32"/>
        </w:rPr>
        <w:t>0</w:t>
      </w:r>
      <w:r>
        <w:rPr>
          <w:rFonts w:eastAsia="仿宋_GB2312"/>
          <w:sz w:val="32"/>
          <w:szCs w:val="32"/>
        </w:rPr>
        <w:t>%</w:t>
      </w:r>
      <w:r>
        <w:rPr>
          <w:rFonts w:eastAsia="仿宋_GB2312"/>
          <w:sz w:val="32"/>
          <w:szCs w:val="32"/>
        </w:rPr>
        <w:t>；公务接待费支出</w:t>
      </w:r>
      <w:r>
        <w:rPr>
          <w:rFonts w:eastAsia="仿宋_GB2312" w:hint="eastAsia"/>
          <w:sz w:val="32"/>
          <w:szCs w:val="32"/>
        </w:rPr>
        <w:t>9.8</w:t>
      </w:r>
      <w:r>
        <w:rPr>
          <w:rFonts w:eastAsia="仿宋_GB2312"/>
          <w:sz w:val="32"/>
          <w:szCs w:val="32"/>
        </w:rPr>
        <w:t>万元，占</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经费的</w:t>
      </w:r>
      <w:r>
        <w:rPr>
          <w:rFonts w:eastAsia="仿宋_GB2312" w:hint="eastAsia"/>
          <w:sz w:val="32"/>
          <w:szCs w:val="32"/>
        </w:rPr>
        <w:t>100</w:t>
      </w:r>
      <w:r>
        <w:rPr>
          <w:rFonts w:eastAsia="仿宋_GB2312"/>
          <w:sz w:val="32"/>
          <w:szCs w:val="32"/>
        </w:rPr>
        <w:t>%</w:t>
      </w:r>
      <w:r>
        <w:rPr>
          <w:rFonts w:eastAsia="仿宋_GB2312"/>
          <w:sz w:val="32"/>
          <w:szCs w:val="32"/>
        </w:rPr>
        <w:t>。具体情况如下：</w:t>
      </w:r>
    </w:p>
    <w:p w:rsidR="000F5A1B" w:rsidRDefault="00FF7A05">
      <w:pPr>
        <w:snapToGrid w:val="0"/>
        <w:spacing w:line="580" w:lineRule="atLeast"/>
        <w:ind w:firstLineChars="200" w:firstLine="640"/>
        <w:rPr>
          <w:rFonts w:eastAsia="仿宋_GB2312"/>
          <w:sz w:val="32"/>
          <w:szCs w:val="32"/>
        </w:rPr>
      </w:pPr>
      <w:r>
        <w:rPr>
          <w:rFonts w:eastAsia="仿宋_GB2312"/>
          <w:sz w:val="32"/>
          <w:szCs w:val="32"/>
        </w:rPr>
        <w:t>（一）</w:t>
      </w:r>
      <w:r>
        <w:rPr>
          <w:rFonts w:eastAsia="仿宋_GB2312"/>
          <w:sz w:val="32"/>
          <w:szCs w:val="32"/>
        </w:rPr>
        <w:t xml:space="preserve">2018 </w:t>
      </w:r>
      <w:r>
        <w:rPr>
          <w:rFonts w:eastAsia="仿宋_GB2312"/>
          <w:sz w:val="32"/>
          <w:szCs w:val="32"/>
        </w:rPr>
        <w:t>年度</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经费支出预算</w:t>
      </w:r>
      <w:r>
        <w:rPr>
          <w:rFonts w:eastAsia="仿宋_GB2312"/>
          <w:sz w:val="32"/>
          <w:szCs w:val="32"/>
          <w:u w:val="single"/>
        </w:rPr>
        <w:t xml:space="preserve">  </w:t>
      </w:r>
      <w:r>
        <w:rPr>
          <w:rFonts w:eastAsia="仿宋_GB2312" w:hint="eastAsia"/>
          <w:sz w:val="32"/>
          <w:szCs w:val="32"/>
          <w:u w:val="single"/>
        </w:rPr>
        <w:t>9.8</w:t>
      </w:r>
      <w:r>
        <w:rPr>
          <w:rFonts w:eastAsia="仿宋_GB2312"/>
          <w:sz w:val="32"/>
          <w:szCs w:val="32"/>
          <w:u w:val="single"/>
        </w:rPr>
        <w:t xml:space="preserve">  </w:t>
      </w:r>
      <w:r>
        <w:rPr>
          <w:rFonts w:eastAsia="仿宋_GB2312"/>
          <w:sz w:val="32"/>
          <w:szCs w:val="32"/>
        </w:rPr>
        <w:t>万元。</w:t>
      </w:r>
    </w:p>
    <w:p w:rsidR="000F5A1B" w:rsidRDefault="00FF7A05">
      <w:pPr>
        <w:snapToGrid w:val="0"/>
        <w:spacing w:line="580" w:lineRule="atLeast"/>
        <w:ind w:firstLineChars="200" w:firstLine="640"/>
        <w:rPr>
          <w:rFonts w:eastAsia="仿宋_GB2312"/>
          <w:sz w:val="32"/>
          <w:szCs w:val="32"/>
        </w:rPr>
      </w:pPr>
      <w:r>
        <w:rPr>
          <w:rFonts w:eastAsia="仿宋_GB2312"/>
          <w:sz w:val="32"/>
          <w:szCs w:val="32"/>
        </w:rPr>
        <w:t>1.</w:t>
      </w:r>
      <w:r>
        <w:rPr>
          <w:rFonts w:eastAsia="仿宋_GB2312"/>
          <w:sz w:val="32"/>
          <w:szCs w:val="32"/>
        </w:rPr>
        <w:t>单位部门预算中不安排因公出国（境）经费。实际因公出国（境）时，由财政部门根据经规定程序批准的出国（境）计划和按标准核定的经费数额追加相关单位支出预算指标。实际执行情况在部门决算中公开。</w:t>
      </w:r>
    </w:p>
    <w:p w:rsidR="000F5A1B" w:rsidRDefault="00FF7A05">
      <w:pPr>
        <w:snapToGrid w:val="0"/>
        <w:spacing w:line="580" w:lineRule="atLeast"/>
        <w:ind w:firstLineChars="200" w:firstLine="640"/>
        <w:rPr>
          <w:rFonts w:eastAsia="仿宋_GB2312"/>
          <w:sz w:val="32"/>
          <w:szCs w:val="32"/>
        </w:rPr>
      </w:pPr>
      <w:r>
        <w:rPr>
          <w:rFonts w:eastAsia="仿宋_GB2312"/>
          <w:sz w:val="32"/>
          <w:szCs w:val="32"/>
        </w:rPr>
        <w:t>2.</w:t>
      </w:r>
      <w:r>
        <w:rPr>
          <w:rFonts w:eastAsia="仿宋_GB2312"/>
          <w:sz w:val="32"/>
          <w:szCs w:val="32"/>
        </w:rPr>
        <w:t>公务用车购置及运行费支出预算</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万元。其中：</w:t>
      </w:r>
    </w:p>
    <w:p w:rsidR="000F5A1B" w:rsidRDefault="00FF7A05">
      <w:pPr>
        <w:snapToGrid w:val="0"/>
        <w:spacing w:line="580" w:lineRule="atLeas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）公务用车购置支出预算</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万元，比上年增加（减少）</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万元，主要原因是</w:t>
      </w:r>
      <w:r>
        <w:rPr>
          <w:rFonts w:eastAsia="仿宋_GB2312" w:hint="eastAsia"/>
          <w:sz w:val="32"/>
          <w:szCs w:val="32"/>
        </w:rPr>
        <w:t>无</w:t>
      </w:r>
      <w:r>
        <w:rPr>
          <w:rFonts w:eastAsia="仿宋_GB2312"/>
          <w:sz w:val="32"/>
          <w:szCs w:val="32"/>
        </w:rPr>
        <w:t>。</w:t>
      </w:r>
    </w:p>
    <w:p w:rsidR="000F5A1B" w:rsidRDefault="00FF7A05">
      <w:pPr>
        <w:snapToGrid w:val="0"/>
        <w:spacing w:line="580" w:lineRule="atLeast"/>
        <w:ind w:firstLineChars="200" w:firstLine="640"/>
        <w:rPr>
          <w:rFonts w:eastAsia="仿宋_GB2312"/>
          <w:sz w:val="32"/>
          <w:szCs w:val="32"/>
        </w:rPr>
      </w:pPr>
      <w:r>
        <w:rPr>
          <w:rFonts w:eastAsia="仿宋_GB2312"/>
          <w:sz w:val="32"/>
          <w:szCs w:val="32"/>
        </w:rPr>
        <w:lastRenderedPageBreak/>
        <w:t>（</w:t>
      </w:r>
      <w:r>
        <w:rPr>
          <w:rFonts w:eastAsia="仿宋_GB2312"/>
          <w:sz w:val="32"/>
          <w:szCs w:val="32"/>
        </w:rPr>
        <w:t>2</w:t>
      </w:r>
      <w:r>
        <w:rPr>
          <w:rFonts w:eastAsia="仿宋_GB2312"/>
          <w:sz w:val="32"/>
          <w:szCs w:val="32"/>
        </w:rPr>
        <w:t>）公务用车运行维护费支出预算</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万元，比上年增加（减少）</w:t>
      </w:r>
      <w:r>
        <w:rPr>
          <w:rFonts w:eastAsia="仿宋_GB2312"/>
          <w:sz w:val="32"/>
          <w:szCs w:val="32"/>
          <w:u w:val="single"/>
        </w:rPr>
        <w:t xml:space="preserve">  </w:t>
      </w:r>
      <w:r>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万元，主要原因是</w:t>
      </w:r>
      <w:r>
        <w:rPr>
          <w:rFonts w:eastAsia="仿宋_GB2312" w:hint="eastAsia"/>
          <w:sz w:val="32"/>
          <w:szCs w:val="32"/>
        </w:rPr>
        <w:t>无</w:t>
      </w:r>
      <w:r>
        <w:rPr>
          <w:rFonts w:eastAsia="仿宋_GB2312"/>
          <w:sz w:val="32"/>
          <w:szCs w:val="32"/>
        </w:rPr>
        <w:t>。</w:t>
      </w:r>
    </w:p>
    <w:p w:rsidR="000F5A1B" w:rsidRDefault="00FF7A05">
      <w:pPr>
        <w:snapToGrid w:val="0"/>
        <w:spacing w:line="580" w:lineRule="atLeast"/>
        <w:ind w:firstLineChars="200" w:firstLine="640"/>
        <w:rPr>
          <w:rFonts w:eastAsia="仿宋_GB2312"/>
          <w:sz w:val="32"/>
          <w:szCs w:val="32"/>
        </w:rPr>
      </w:pPr>
      <w:r>
        <w:rPr>
          <w:rFonts w:eastAsia="仿宋_GB2312"/>
          <w:sz w:val="32"/>
          <w:szCs w:val="32"/>
        </w:rPr>
        <w:t>3.</w:t>
      </w:r>
      <w:r>
        <w:rPr>
          <w:rFonts w:eastAsia="仿宋_GB2312"/>
          <w:sz w:val="32"/>
          <w:szCs w:val="32"/>
        </w:rPr>
        <w:t>公务接待费支出预算</w:t>
      </w:r>
      <w:r>
        <w:rPr>
          <w:rFonts w:eastAsia="仿宋_GB2312"/>
          <w:sz w:val="32"/>
          <w:szCs w:val="32"/>
          <w:u w:val="single"/>
        </w:rPr>
        <w:t xml:space="preserve">  </w:t>
      </w:r>
      <w:r>
        <w:rPr>
          <w:rFonts w:eastAsia="仿宋_GB2312" w:hint="eastAsia"/>
          <w:sz w:val="32"/>
          <w:szCs w:val="32"/>
          <w:u w:val="single"/>
        </w:rPr>
        <w:t>9.8</w:t>
      </w:r>
      <w:r>
        <w:rPr>
          <w:rFonts w:eastAsia="仿宋_GB2312"/>
          <w:sz w:val="32"/>
          <w:szCs w:val="32"/>
          <w:u w:val="single"/>
        </w:rPr>
        <w:t xml:space="preserve">  </w:t>
      </w:r>
      <w:r>
        <w:rPr>
          <w:rFonts w:eastAsia="仿宋_GB2312"/>
          <w:sz w:val="32"/>
          <w:szCs w:val="32"/>
        </w:rPr>
        <w:t>万元，比上年减少</w:t>
      </w:r>
      <w:r>
        <w:rPr>
          <w:rFonts w:eastAsia="仿宋_GB2312"/>
          <w:sz w:val="32"/>
          <w:szCs w:val="32"/>
          <w:u w:val="single"/>
        </w:rPr>
        <w:t xml:space="preserve"> </w:t>
      </w:r>
      <w:r>
        <w:rPr>
          <w:rFonts w:eastAsia="仿宋_GB2312" w:hint="eastAsia"/>
          <w:sz w:val="32"/>
          <w:szCs w:val="32"/>
          <w:u w:val="single"/>
        </w:rPr>
        <w:t>0.98</w:t>
      </w:r>
      <w:r>
        <w:rPr>
          <w:rFonts w:eastAsia="仿宋_GB2312"/>
          <w:sz w:val="32"/>
          <w:szCs w:val="32"/>
          <w:u w:val="single"/>
        </w:rPr>
        <w:t xml:space="preserve"> </w:t>
      </w:r>
      <w:r>
        <w:rPr>
          <w:rFonts w:eastAsia="仿宋_GB2312"/>
          <w:sz w:val="32"/>
          <w:szCs w:val="32"/>
        </w:rPr>
        <w:t>万元，主要原因是</w:t>
      </w:r>
      <w:r>
        <w:rPr>
          <w:rFonts w:eastAsia="仿宋_GB2312" w:hint="eastAsia"/>
          <w:sz w:val="32"/>
          <w:szCs w:val="32"/>
        </w:rPr>
        <w:t>减少兄弟侨联间的公务接待</w:t>
      </w:r>
      <w:r>
        <w:rPr>
          <w:rFonts w:eastAsia="仿宋_GB2312"/>
          <w:sz w:val="32"/>
          <w:szCs w:val="32"/>
        </w:rPr>
        <w:t>。</w:t>
      </w:r>
    </w:p>
    <w:p w:rsidR="000F5A1B" w:rsidRDefault="00FF7A05">
      <w:pPr>
        <w:snapToGrid w:val="0"/>
        <w:spacing w:line="580" w:lineRule="atLeast"/>
        <w:ind w:firstLineChars="200" w:firstLine="640"/>
        <w:rPr>
          <w:rFonts w:eastAsia="仿宋_GB2312"/>
          <w:sz w:val="32"/>
          <w:szCs w:val="32"/>
        </w:rPr>
      </w:pPr>
      <w:r>
        <w:rPr>
          <w:rFonts w:eastAsia="仿宋_GB2312"/>
          <w:sz w:val="32"/>
          <w:szCs w:val="32"/>
        </w:rPr>
        <w:t>（二）</w:t>
      </w:r>
      <w:r>
        <w:rPr>
          <w:rFonts w:eastAsia="仿宋_GB2312"/>
          <w:sz w:val="32"/>
          <w:szCs w:val="32"/>
        </w:rPr>
        <w:t xml:space="preserve">2018 </w:t>
      </w:r>
      <w:r>
        <w:rPr>
          <w:rFonts w:eastAsia="仿宋_GB2312"/>
          <w:sz w:val="32"/>
          <w:szCs w:val="32"/>
        </w:rPr>
        <w:t>年度会议费支出预算</w:t>
      </w:r>
      <w:r>
        <w:rPr>
          <w:rFonts w:eastAsia="仿宋_GB2312"/>
          <w:sz w:val="32"/>
          <w:szCs w:val="32"/>
          <w:u w:val="single"/>
        </w:rPr>
        <w:t xml:space="preserve">  </w:t>
      </w:r>
      <w:r>
        <w:rPr>
          <w:rFonts w:eastAsia="仿宋_GB2312" w:hint="eastAsia"/>
          <w:sz w:val="32"/>
          <w:szCs w:val="32"/>
          <w:u w:val="single"/>
        </w:rPr>
        <w:t>7.44</w:t>
      </w:r>
      <w:r>
        <w:rPr>
          <w:rFonts w:eastAsia="仿宋_GB2312"/>
          <w:sz w:val="32"/>
          <w:szCs w:val="32"/>
          <w:u w:val="single"/>
        </w:rPr>
        <w:t xml:space="preserve">  </w:t>
      </w:r>
      <w:r>
        <w:rPr>
          <w:rFonts w:eastAsia="仿宋_GB2312"/>
          <w:sz w:val="32"/>
          <w:szCs w:val="32"/>
        </w:rPr>
        <w:t>万元，比上年增加</w:t>
      </w:r>
      <w:r>
        <w:rPr>
          <w:rFonts w:eastAsia="仿宋_GB2312"/>
          <w:sz w:val="32"/>
          <w:szCs w:val="32"/>
          <w:u w:val="single"/>
        </w:rPr>
        <w:t xml:space="preserve"> </w:t>
      </w:r>
      <w:r>
        <w:rPr>
          <w:rFonts w:eastAsia="仿宋_GB2312" w:hint="eastAsia"/>
          <w:sz w:val="32"/>
          <w:szCs w:val="32"/>
          <w:u w:val="single"/>
        </w:rPr>
        <w:t>1.5</w:t>
      </w:r>
      <w:r>
        <w:rPr>
          <w:rFonts w:eastAsia="仿宋_GB2312"/>
          <w:sz w:val="32"/>
          <w:szCs w:val="32"/>
          <w:u w:val="single"/>
        </w:rPr>
        <w:t xml:space="preserve"> </w:t>
      </w:r>
      <w:r>
        <w:rPr>
          <w:rFonts w:eastAsia="仿宋_GB2312"/>
          <w:sz w:val="32"/>
          <w:szCs w:val="32"/>
        </w:rPr>
        <w:t>万元，主要原因是</w:t>
      </w:r>
      <w:r>
        <w:rPr>
          <w:rFonts w:eastAsia="仿宋_GB2312" w:hint="eastAsia"/>
          <w:sz w:val="32"/>
          <w:szCs w:val="32"/>
        </w:rPr>
        <w:t>增加相关会议的召开</w:t>
      </w:r>
      <w:r>
        <w:rPr>
          <w:rFonts w:eastAsia="仿宋_GB2312"/>
          <w:sz w:val="32"/>
          <w:szCs w:val="32"/>
        </w:rPr>
        <w:t>。</w:t>
      </w:r>
    </w:p>
    <w:p w:rsidR="000F5A1B" w:rsidRDefault="00FF7A05">
      <w:pPr>
        <w:spacing w:line="580" w:lineRule="exact"/>
        <w:ind w:firstLineChars="200" w:firstLine="640"/>
        <w:rPr>
          <w:rFonts w:eastAsia="仿宋_GB2312"/>
          <w:sz w:val="32"/>
          <w:szCs w:val="32"/>
        </w:rPr>
      </w:pPr>
      <w:r>
        <w:rPr>
          <w:rFonts w:eastAsia="仿宋_GB2312"/>
          <w:sz w:val="32"/>
          <w:szCs w:val="32"/>
        </w:rPr>
        <w:t>（三）</w:t>
      </w:r>
      <w:r>
        <w:rPr>
          <w:rFonts w:eastAsia="仿宋_GB2312"/>
          <w:sz w:val="32"/>
          <w:szCs w:val="32"/>
        </w:rPr>
        <w:t xml:space="preserve">2018 </w:t>
      </w:r>
      <w:r>
        <w:rPr>
          <w:rFonts w:eastAsia="仿宋_GB2312"/>
          <w:sz w:val="32"/>
          <w:szCs w:val="32"/>
        </w:rPr>
        <w:t>年度培训费支出预算</w:t>
      </w:r>
      <w:r>
        <w:rPr>
          <w:rFonts w:eastAsia="仿宋_GB2312"/>
          <w:sz w:val="32"/>
          <w:szCs w:val="32"/>
          <w:u w:val="single"/>
        </w:rPr>
        <w:t xml:space="preserve">  </w:t>
      </w:r>
      <w:r>
        <w:rPr>
          <w:rFonts w:eastAsia="仿宋_GB2312" w:hint="eastAsia"/>
          <w:sz w:val="32"/>
          <w:szCs w:val="32"/>
          <w:u w:val="single"/>
        </w:rPr>
        <w:t>1.4</w:t>
      </w:r>
      <w:r>
        <w:rPr>
          <w:rFonts w:eastAsia="仿宋_GB2312"/>
          <w:sz w:val="32"/>
          <w:szCs w:val="32"/>
          <w:u w:val="single"/>
        </w:rPr>
        <w:t xml:space="preserve">  </w:t>
      </w:r>
      <w:r>
        <w:rPr>
          <w:rFonts w:eastAsia="仿宋_GB2312"/>
          <w:sz w:val="32"/>
          <w:szCs w:val="32"/>
        </w:rPr>
        <w:t>万元，比上年减少</w:t>
      </w:r>
      <w:r>
        <w:rPr>
          <w:rFonts w:eastAsia="仿宋_GB2312" w:hint="eastAsia"/>
          <w:sz w:val="32"/>
          <w:szCs w:val="32"/>
          <w:u w:val="single"/>
        </w:rPr>
        <w:t>0.22</w:t>
      </w:r>
      <w:r>
        <w:rPr>
          <w:rFonts w:eastAsia="仿宋_GB2312"/>
          <w:sz w:val="32"/>
          <w:szCs w:val="32"/>
        </w:rPr>
        <w:t>万元，主要原因是</w:t>
      </w:r>
      <w:r>
        <w:rPr>
          <w:rFonts w:eastAsia="仿宋_GB2312" w:hint="eastAsia"/>
          <w:sz w:val="32"/>
          <w:szCs w:val="32"/>
        </w:rPr>
        <w:t>减少培训</w:t>
      </w:r>
      <w:r>
        <w:rPr>
          <w:rFonts w:eastAsia="仿宋_GB2312"/>
          <w:sz w:val="32"/>
          <w:szCs w:val="32"/>
        </w:rPr>
        <w:t>。</w:t>
      </w:r>
    </w:p>
    <w:p w:rsidR="000F5A1B" w:rsidRDefault="00FF7A05">
      <w:pPr>
        <w:spacing w:line="580" w:lineRule="exact"/>
        <w:ind w:firstLineChars="200" w:firstLine="643"/>
        <w:rPr>
          <w:rFonts w:eastAsia="仿宋_GB2312"/>
          <w:b/>
          <w:sz w:val="32"/>
          <w:szCs w:val="32"/>
        </w:rPr>
      </w:pPr>
      <w:r>
        <w:rPr>
          <w:rFonts w:eastAsia="仿宋_GB2312"/>
          <w:b/>
          <w:sz w:val="32"/>
          <w:szCs w:val="32"/>
        </w:rPr>
        <w:t>十二、政府采购支出预算情况说明</w:t>
      </w:r>
    </w:p>
    <w:p w:rsidR="000F5A1B" w:rsidRDefault="00FF7A05">
      <w:pPr>
        <w:spacing w:line="580" w:lineRule="exact"/>
        <w:ind w:firstLineChars="200" w:firstLine="640"/>
        <w:rPr>
          <w:rFonts w:eastAsia="仿宋_GB2312"/>
          <w:sz w:val="32"/>
          <w:szCs w:val="32"/>
        </w:rPr>
      </w:pPr>
      <w:r>
        <w:rPr>
          <w:rFonts w:eastAsia="仿宋_GB2312"/>
          <w:sz w:val="32"/>
          <w:szCs w:val="32"/>
        </w:rPr>
        <w:t>2018</w:t>
      </w:r>
      <w:r>
        <w:rPr>
          <w:rFonts w:eastAsia="仿宋_GB2312"/>
          <w:sz w:val="32"/>
          <w:szCs w:val="32"/>
        </w:rPr>
        <w:t>年度政府采购支出预算总额</w:t>
      </w:r>
      <w:r>
        <w:rPr>
          <w:rFonts w:eastAsia="仿宋_GB2312" w:hint="eastAsia"/>
          <w:sz w:val="32"/>
          <w:szCs w:val="32"/>
        </w:rPr>
        <w:t>1.85</w:t>
      </w:r>
      <w:r>
        <w:rPr>
          <w:rFonts w:eastAsia="仿宋_GB2312"/>
          <w:sz w:val="32"/>
          <w:szCs w:val="32"/>
        </w:rPr>
        <w:t>万元，其中：拟采购货物支出</w:t>
      </w:r>
      <w:r>
        <w:rPr>
          <w:rFonts w:eastAsia="仿宋_GB2312" w:hint="eastAsia"/>
          <w:sz w:val="32"/>
          <w:szCs w:val="32"/>
        </w:rPr>
        <w:t>1.85</w:t>
      </w:r>
      <w:r>
        <w:rPr>
          <w:rFonts w:eastAsia="仿宋_GB2312"/>
          <w:sz w:val="32"/>
          <w:szCs w:val="32"/>
        </w:rPr>
        <w:t>万元、拟采购工程支出</w:t>
      </w:r>
      <w:r>
        <w:rPr>
          <w:rFonts w:eastAsia="仿宋_GB2312"/>
          <w:sz w:val="32"/>
          <w:szCs w:val="32"/>
        </w:rPr>
        <w:t xml:space="preserve"> </w:t>
      </w:r>
      <w:r>
        <w:rPr>
          <w:rFonts w:eastAsia="仿宋_GB2312" w:hint="eastAsia"/>
          <w:sz w:val="32"/>
          <w:szCs w:val="32"/>
        </w:rPr>
        <w:t>0</w:t>
      </w:r>
      <w:r>
        <w:rPr>
          <w:rFonts w:eastAsia="仿宋_GB2312"/>
          <w:sz w:val="32"/>
          <w:szCs w:val="32"/>
        </w:rPr>
        <w:t xml:space="preserve"> </w:t>
      </w:r>
      <w:r>
        <w:rPr>
          <w:rFonts w:eastAsia="仿宋_GB2312"/>
          <w:sz w:val="32"/>
          <w:szCs w:val="32"/>
        </w:rPr>
        <w:t>万元、拟购买服务支出</w:t>
      </w:r>
      <w:r>
        <w:rPr>
          <w:rFonts w:eastAsia="仿宋_GB2312" w:hint="eastAsia"/>
          <w:sz w:val="32"/>
          <w:szCs w:val="32"/>
        </w:rPr>
        <w:t>0</w:t>
      </w:r>
      <w:r>
        <w:rPr>
          <w:rFonts w:eastAsia="仿宋_GB2312"/>
          <w:sz w:val="32"/>
          <w:szCs w:val="32"/>
        </w:rPr>
        <w:t>万元。</w:t>
      </w:r>
    </w:p>
    <w:p w:rsidR="000F5A1B" w:rsidRDefault="000F5A1B">
      <w:pPr>
        <w:snapToGrid w:val="0"/>
        <w:spacing w:line="580" w:lineRule="atLeast"/>
        <w:ind w:firstLineChars="200" w:firstLine="643"/>
        <w:rPr>
          <w:rFonts w:eastAsia="仿宋_GB2312"/>
          <w:b/>
          <w:sz w:val="32"/>
          <w:szCs w:val="32"/>
        </w:rPr>
      </w:pPr>
    </w:p>
    <w:p w:rsidR="000F5A1B" w:rsidRDefault="00FF7A05">
      <w:pPr>
        <w:snapToGrid w:val="0"/>
        <w:spacing w:line="580" w:lineRule="atLeast"/>
        <w:ind w:firstLineChars="200" w:firstLine="640"/>
        <w:rPr>
          <w:rFonts w:eastAsia="黑体"/>
          <w:sz w:val="32"/>
          <w:szCs w:val="32"/>
        </w:rPr>
      </w:pPr>
      <w:r>
        <w:rPr>
          <w:rFonts w:eastAsia="黑体" w:hAnsi="黑体"/>
          <w:sz w:val="32"/>
          <w:szCs w:val="32"/>
        </w:rPr>
        <w:t>第五部分</w:t>
      </w:r>
      <w:r>
        <w:rPr>
          <w:rFonts w:eastAsia="黑体" w:hAnsi="黑体" w:hint="eastAsia"/>
          <w:sz w:val="32"/>
          <w:szCs w:val="32"/>
        </w:rPr>
        <w:t xml:space="preserve">  </w:t>
      </w:r>
      <w:r>
        <w:rPr>
          <w:rFonts w:eastAsia="黑体" w:hAnsi="黑体"/>
          <w:sz w:val="32"/>
          <w:szCs w:val="32"/>
        </w:rPr>
        <w:t>名词解释</w:t>
      </w:r>
    </w:p>
    <w:p w:rsidR="000F5A1B" w:rsidRDefault="00FF7A05">
      <w:pPr>
        <w:snapToGrid w:val="0"/>
        <w:spacing w:line="580" w:lineRule="atLeast"/>
        <w:ind w:firstLineChars="200" w:firstLine="643"/>
        <w:rPr>
          <w:rFonts w:eastAsia="仿宋_GB2312"/>
          <w:sz w:val="32"/>
          <w:szCs w:val="32"/>
        </w:rPr>
      </w:pPr>
      <w:r>
        <w:rPr>
          <w:rFonts w:eastAsia="仿宋_GB2312"/>
          <w:b/>
          <w:sz w:val="32"/>
          <w:szCs w:val="32"/>
        </w:rPr>
        <w:t>一、财政拨款：</w:t>
      </w:r>
      <w:r>
        <w:rPr>
          <w:rFonts w:eastAsia="仿宋_GB2312"/>
          <w:sz w:val="32"/>
          <w:szCs w:val="32"/>
        </w:rPr>
        <w:t>指由一般公共预算、政府性基金预算安排的财政拨款数。</w:t>
      </w:r>
    </w:p>
    <w:p w:rsidR="000F5A1B" w:rsidRDefault="00FF7A05">
      <w:pPr>
        <w:snapToGrid w:val="0"/>
        <w:spacing w:line="580" w:lineRule="atLeast"/>
        <w:ind w:firstLineChars="200" w:firstLine="643"/>
        <w:rPr>
          <w:rFonts w:eastAsia="仿宋_GB2312"/>
          <w:sz w:val="32"/>
          <w:szCs w:val="32"/>
        </w:rPr>
      </w:pPr>
      <w:r>
        <w:rPr>
          <w:rFonts w:eastAsia="仿宋_GB2312"/>
          <w:b/>
          <w:sz w:val="32"/>
          <w:szCs w:val="32"/>
        </w:rPr>
        <w:t>二、一般公共预算：</w:t>
      </w:r>
      <w:r>
        <w:rPr>
          <w:rFonts w:eastAsia="仿宋_GB2312"/>
          <w:sz w:val="32"/>
          <w:szCs w:val="32"/>
        </w:rPr>
        <w:t>包括税收财力安排、当年非税财力、专项收入、省补助、动用结余财力。</w:t>
      </w:r>
    </w:p>
    <w:p w:rsidR="000F5A1B" w:rsidRDefault="00FF7A05">
      <w:pPr>
        <w:snapToGrid w:val="0"/>
        <w:spacing w:line="580" w:lineRule="atLeast"/>
        <w:ind w:firstLineChars="200" w:firstLine="643"/>
        <w:rPr>
          <w:rFonts w:eastAsia="仿宋_GB2312"/>
          <w:sz w:val="32"/>
          <w:szCs w:val="32"/>
        </w:rPr>
      </w:pPr>
      <w:r>
        <w:rPr>
          <w:rFonts w:eastAsia="仿宋_GB2312"/>
          <w:b/>
          <w:sz w:val="32"/>
          <w:szCs w:val="32"/>
        </w:rPr>
        <w:t>三、财政专户管理资金：</w:t>
      </w:r>
      <w:r>
        <w:rPr>
          <w:rFonts w:eastAsia="仿宋_GB2312"/>
          <w:sz w:val="32"/>
          <w:szCs w:val="32"/>
        </w:rPr>
        <w:t>指专户管理行政事业性收费（主要是教育收费）。</w:t>
      </w:r>
    </w:p>
    <w:p w:rsidR="000F5A1B" w:rsidRDefault="00FF7A05">
      <w:pPr>
        <w:snapToGrid w:val="0"/>
        <w:spacing w:line="580" w:lineRule="atLeast"/>
        <w:ind w:firstLineChars="200" w:firstLine="643"/>
        <w:rPr>
          <w:rFonts w:eastAsia="仿宋_GB2312"/>
          <w:sz w:val="32"/>
          <w:szCs w:val="32"/>
        </w:rPr>
      </w:pPr>
      <w:r>
        <w:rPr>
          <w:rFonts w:eastAsia="仿宋_GB2312"/>
          <w:b/>
          <w:sz w:val="32"/>
          <w:szCs w:val="32"/>
        </w:rPr>
        <w:t>四、基本支出：</w:t>
      </w:r>
      <w:r>
        <w:rPr>
          <w:rFonts w:eastAsia="仿宋_GB2312"/>
          <w:sz w:val="32"/>
          <w:szCs w:val="32"/>
        </w:rPr>
        <w:t>包括工资福利支出、商品和服务支出（定额）、对个人和家庭补助支出。</w:t>
      </w:r>
    </w:p>
    <w:p w:rsidR="000F5A1B" w:rsidRDefault="00FF7A05">
      <w:pPr>
        <w:snapToGrid w:val="0"/>
        <w:spacing w:line="580" w:lineRule="atLeast"/>
        <w:ind w:firstLineChars="200" w:firstLine="643"/>
        <w:rPr>
          <w:rFonts w:eastAsia="仿宋_GB2312"/>
          <w:sz w:val="32"/>
          <w:szCs w:val="32"/>
        </w:rPr>
      </w:pPr>
      <w:r>
        <w:rPr>
          <w:rFonts w:eastAsia="仿宋_GB2312"/>
          <w:b/>
          <w:sz w:val="32"/>
          <w:szCs w:val="32"/>
        </w:rPr>
        <w:lastRenderedPageBreak/>
        <w:t>五、项目支出：</w:t>
      </w:r>
      <w:r>
        <w:rPr>
          <w:rFonts w:eastAsia="仿宋_GB2312"/>
          <w:sz w:val="32"/>
          <w:szCs w:val="32"/>
        </w:rPr>
        <w:t>包括编入部门预算的单位通用项目、职能项目、市立项目支出安排数等。</w:t>
      </w:r>
    </w:p>
    <w:p w:rsidR="000F5A1B" w:rsidRDefault="00FF7A05">
      <w:pPr>
        <w:snapToGrid w:val="0"/>
        <w:spacing w:line="580" w:lineRule="atLeast"/>
        <w:ind w:firstLineChars="200" w:firstLine="643"/>
        <w:rPr>
          <w:rFonts w:eastAsia="仿宋_GB2312"/>
          <w:sz w:val="32"/>
          <w:szCs w:val="32"/>
        </w:rPr>
      </w:pPr>
      <w:r>
        <w:rPr>
          <w:rFonts w:eastAsia="仿宋_GB2312"/>
          <w:b/>
          <w:sz w:val="32"/>
          <w:szCs w:val="32"/>
        </w:rPr>
        <w:t>六、不可预见费：</w:t>
      </w:r>
      <w:r>
        <w:rPr>
          <w:rFonts w:eastAsia="仿宋_GB2312"/>
          <w:sz w:val="32"/>
          <w:szCs w:val="32"/>
        </w:rPr>
        <w:t>指年初预留用于年度预算执行中不可预见支出的经费。</w:t>
      </w:r>
    </w:p>
    <w:p w:rsidR="000F5A1B" w:rsidRDefault="00FF7A05">
      <w:pPr>
        <w:snapToGrid w:val="0"/>
        <w:spacing w:line="580" w:lineRule="atLeast"/>
        <w:ind w:firstLineChars="200" w:firstLine="643"/>
        <w:rPr>
          <w:rFonts w:eastAsia="仿宋_GB2312"/>
          <w:sz w:val="32"/>
          <w:szCs w:val="32"/>
        </w:rPr>
      </w:pPr>
      <w:r>
        <w:rPr>
          <w:rFonts w:eastAsia="仿宋_GB2312"/>
          <w:b/>
          <w:sz w:val="32"/>
          <w:szCs w:val="32"/>
        </w:rPr>
        <w:t>七、</w:t>
      </w:r>
      <w:r>
        <w:rPr>
          <w:rFonts w:eastAsia="仿宋_GB2312"/>
          <w:b/>
          <w:sz w:val="32"/>
          <w:szCs w:val="32"/>
        </w:rPr>
        <w:t>“</w:t>
      </w:r>
      <w:r>
        <w:rPr>
          <w:rFonts w:eastAsia="仿宋_GB2312"/>
          <w:b/>
          <w:sz w:val="32"/>
          <w:szCs w:val="32"/>
        </w:rPr>
        <w:t>三公</w:t>
      </w:r>
      <w:r>
        <w:rPr>
          <w:rFonts w:eastAsia="仿宋_GB2312"/>
          <w:b/>
          <w:sz w:val="32"/>
          <w:szCs w:val="32"/>
        </w:rPr>
        <w:t>”</w:t>
      </w:r>
      <w:r>
        <w:rPr>
          <w:rFonts w:eastAsia="仿宋_GB2312"/>
          <w:b/>
          <w:sz w:val="32"/>
          <w:szCs w:val="32"/>
        </w:rPr>
        <w:t>经费：</w:t>
      </w:r>
      <w:r>
        <w:rPr>
          <w:rFonts w:eastAsia="仿宋_GB2312"/>
          <w:sz w:val="32"/>
          <w:szCs w:val="32"/>
        </w:rPr>
        <w:t>包括因公出国（境）费、公务用车购置及运行维护费和公务接待费。其中：因公出国（境）费指单位工作人员公务出国（境）的住宿费、旅费、伙食补助费、杂费、培训费等支出。公务用车购置及运行维护费指单位公务用车购置费及租用费、燃料费、维修费、过路过桥费、保险费、安全奖励费用等支出，公务用车指用于履行公务的机动车辆。公务接待费，指单位按规定开支的各类公务接待（含外宾接待）支出。</w:t>
      </w:r>
    </w:p>
    <w:p w:rsidR="000F5A1B" w:rsidRDefault="00FF7A05">
      <w:pPr>
        <w:snapToGrid w:val="0"/>
        <w:spacing w:line="580" w:lineRule="atLeast"/>
        <w:ind w:firstLineChars="200" w:firstLine="643"/>
        <w:rPr>
          <w:rFonts w:eastAsia="仿宋_GB2312"/>
          <w:sz w:val="32"/>
          <w:szCs w:val="32"/>
        </w:rPr>
      </w:pPr>
      <w:r>
        <w:rPr>
          <w:rFonts w:eastAsia="仿宋_GB2312"/>
          <w:b/>
          <w:sz w:val="32"/>
          <w:szCs w:val="32"/>
        </w:rPr>
        <w:t>八、单位运行经费：</w:t>
      </w:r>
      <w:r>
        <w:rPr>
          <w:rFonts w:eastAsia="仿宋_GB2312"/>
          <w:sz w:val="32"/>
          <w:szCs w:val="32"/>
        </w:rPr>
        <w:t>指各部门（单位）的公用经费，包括办公费、印刷费、水电费、邮电费、差旅费、会议费、培训费、日常维修费、物业管理费、公务接待费、公务用车运行维护费、福利费及其他费用。</w:t>
      </w:r>
    </w:p>
    <w:p w:rsidR="000F5A1B" w:rsidRDefault="000F5A1B">
      <w:pPr>
        <w:snapToGrid w:val="0"/>
        <w:spacing w:line="580" w:lineRule="atLeast"/>
        <w:ind w:firstLineChars="200" w:firstLine="420"/>
        <w:rPr>
          <w:rFonts w:eastAsia="仿宋_GB2312"/>
        </w:rPr>
      </w:pPr>
    </w:p>
    <w:p w:rsidR="000F5A1B" w:rsidRDefault="000F5A1B"/>
    <w:sectPr w:rsidR="000F5A1B" w:rsidSect="000F5A1B">
      <w:footerReference w:type="even" r:id="rId9"/>
      <w:footerReference w:type="default" r:id="rId10"/>
      <w:pgSz w:w="11906" w:h="16838"/>
      <w:pgMar w:top="1701" w:right="1588" w:bottom="1985" w:left="1588" w:header="851" w:footer="1588"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CE1" w:rsidRDefault="00AF5CE1" w:rsidP="000F5A1B">
      <w:r>
        <w:separator/>
      </w:r>
    </w:p>
  </w:endnote>
  <w:endnote w:type="continuationSeparator" w:id="0">
    <w:p w:rsidR="00AF5CE1" w:rsidRDefault="00AF5CE1" w:rsidP="000F5A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华文中宋">
    <w:altName w:val="hakuyoxingshu7000"/>
    <w:charset w:val="86"/>
    <w:family w:val="auto"/>
    <w:pitch w:val="default"/>
    <w:sig w:usb0="00000000" w:usb1="0000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A1B" w:rsidRDefault="005179CE">
    <w:pPr>
      <w:pStyle w:val="a4"/>
      <w:framePr w:wrap="around" w:vAnchor="text" w:hAnchor="margin" w:xAlign="outside" w:y="1"/>
      <w:rPr>
        <w:rStyle w:val="a6"/>
      </w:rPr>
    </w:pPr>
    <w:r>
      <w:rPr>
        <w:rStyle w:val="a6"/>
      </w:rPr>
      <w:fldChar w:fldCharType="begin"/>
    </w:r>
    <w:r w:rsidR="00FF7A05">
      <w:rPr>
        <w:rStyle w:val="a6"/>
      </w:rPr>
      <w:instrText xml:space="preserve">PAGE  </w:instrText>
    </w:r>
    <w:r>
      <w:rPr>
        <w:rStyle w:val="a6"/>
      </w:rPr>
      <w:fldChar w:fldCharType="end"/>
    </w:r>
  </w:p>
  <w:p w:rsidR="000F5A1B" w:rsidRDefault="000F5A1B">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A1B" w:rsidRDefault="00FF7A05">
    <w:pPr>
      <w:pStyle w:val="a4"/>
      <w:framePr w:wrap="around" w:vAnchor="text" w:hAnchor="margin" w:xAlign="outside" w:y="1"/>
      <w:rPr>
        <w:rStyle w:val="a6"/>
        <w:rFonts w:ascii="宋体" w:hAnsi="宋体"/>
        <w:sz w:val="28"/>
        <w:szCs w:val="28"/>
      </w:rPr>
    </w:pPr>
    <w:r>
      <w:rPr>
        <w:rStyle w:val="a6"/>
        <w:rFonts w:ascii="宋体" w:hAnsi="宋体" w:hint="eastAsia"/>
        <w:sz w:val="28"/>
        <w:szCs w:val="28"/>
      </w:rPr>
      <w:t>—</w:t>
    </w:r>
    <w:r w:rsidR="005179CE">
      <w:rPr>
        <w:rStyle w:val="a6"/>
        <w:rFonts w:ascii="宋体" w:hAnsi="宋体"/>
        <w:sz w:val="28"/>
        <w:szCs w:val="28"/>
      </w:rPr>
      <w:fldChar w:fldCharType="begin"/>
    </w:r>
    <w:r>
      <w:rPr>
        <w:rStyle w:val="a6"/>
        <w:rFonts w:ascii="宋体" w:hAnsi="宋体"/>
        <w:sz w:val="28"/>
        <w:szCs w:val="28"/>
      </w:rPr>
      <w:instrText xml:space="preserve">PAGE  </w:instrText>
    </w:r>
    <w:r w:rsidR="005179CE">
      <w:rPr>
        <w:rStyle w:val="a6"/>
        <w:rFonts w:ascii="宋体" w:hAnsi="宋体"/>
        <w:sz w:val="28"/>
        <w:szCs w:val="28"/>
      </w:rPr>
      <w:fldChar w:fldCharType="separate"/>
    </w:r>
    <w:r w:rsidR="00AF4C2A">
      <w:rPr>
        <w:rStyle w:val="a6"/>
        <w:rFonts w:ascii="宋体" w:hAnsi="宋体"/>
        <w:noProof/>
        <w:sz w:val="28"/>
        <w:szCs w:val="28"/>
      </w:rPr>
      <w:t>10</w:t>
    </w:r>
    <w:r w:rsidR="005179CE">
      <w:rPr>
        <w:rStyle w:val="a6"/>
        <w:rFonts w:ascii="宋体" w:hAnsi="宋体"/>
        <w:sz w:val="28"/>
        <w:szCs w:val="28"/>
      </w:rPr>
      <w:fldChar w:fldCharType="end"/>
    </w:r>
    <w:r>
      <w:rPr>
        <w:rStyle w:val="a6"/>
        <w:rFonts w:ascii="宋体" w:hAnsi="宋体" w:hint="eastAsia"/>
        <w:sz w:val="28"/>
        <w:szCs w:val="28"/>
      </w:rPr>
      <w:t>—</w:t>
    </w:r>
  </w:p>
  <w:p w:rsidR="000F5A1B" w:rsidRDefault="00FF7A05">
    <w:pPr>
      <w:pStyle w:val="a4"/>
      <w:ind w:right="360" w:firstLine="360"/>
      <w:jc w:val="center"/>
    </w:pPr>
    <w:r>
      <w:rPr>
        <w:lang w:val="zh-C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CE1" w:rsidRDefault="00AF5CE1" w:rsidP="000F5A1B">
      <w:r>
        <w:separator/>
      </w:r>
    </w:p>
  </w:footnote>
  <w:footnote w:type="continuationSeparator" w:id="0">
    <w:p w:rsidR="00AF5CE1" w:rsidRDefault="00AF5CE1" w:rsidP="000F5A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5188"/>
    <w:rsid w:val="000F5A1B"/>
    <w:rsid w:val="001A1E6A"/>
    <w:rsid w:val="00235059"/>
    <w:rsid w:val="00311938"/>
    <w:rsid w:val="00355DAB"/>
    <w:rsid w:val="00426715"/>
    <w:rsid w:val="00440527"/>
    <w:rsid w:val="0045202C"/>
    <w:rsid w:val="005179CE"/>
    <w:rsid w:val="005B5188"/>
    <w:rsid w:val="005C725C"/>
    <w:rsid w:val="005F7DF6"/>
    <w:rsid w:val="00611618"/>
    <w:rsid w:val="006F007D"/>
    <w:rsid w:val="006F5EF8"/>
    <w:rsid w:val="00856B2A"/>
    <w:rsid w:val="00862321"/>
    <w:rsid w:val="00A0573A"/>
    <w:rsid w:val="00A13E5E"/>
    <w:rsid w:val="00AD181C"/>
    <w:rsid w:val="00AF4C2A"/>
    <w:rsid w:val="00AF5CE1"/>
    <w:rsid w:val="00CB48AB"/>
    <w:rsid w:val="00D64820"/>
    <w:rsid w:val="00EB635B"/>
    <w:rsid w:val="00FF7A05"/>
    <w:rsid w:val="1D8109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A1B"/>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F5A1B"/>
    <w:rPr>
      <w:sz w:val="18"/>
      <w:szCs w:val="18"/>
    </w:rPr>
  </w:style>
  <w:style w:type="paragraph" w:styleId="a4">
    <w:name w:val="footer"/>
    <w:basedOn w:val="a"/>
    <w:link w:val="Char0"/>
    <w:uiPriority w:val="99"/>
    <w:unhideWhenUsed/>
    <w:rsid w:val="000F5A1B"/>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0F5A1B"/>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0F5A1B"/>
  </w:style>
  <w:style w:type="character" w:customStyle="1" w:styleId="Char0">
    <w:name w:val="页脚 Char"/>
    <w:basedOn w:val="a0"/>
    <w:link w:val="a4"/>
    <w:uiPriority w:val="99"/>
    <w:rsid w:val="000F5A1B"/>
    <w:rPr>
      <w:rFonts w:ascii="Times New Roman" w:eastAsia="宋体" w:hAnsi="Times New Roman" w:cs="Times New Roman"/>
      <w:sz w:val="18"/>
      <w:szCs w:val="18"/>
    </w:rPr>
  </w:style>
  <w:style w:type="character" w:customStyle="1" w:styleId="Char">
    <w:name w:val="批注框文本 Char"/>
    <w:basedOn w:val="a0"/>
    <w:link w:val="a3"/>
    <w:uiPriority w:val="99"/>
    <w:semiHidden/>
    <w:rsid w:val="000F5A1B"/>
    <w:rPr>
      <w:rFonts w:ascii="Times New Roman" w:eastAsia="宋体" w:hAnsi="Times New Roman" w:cs="Times New Roman"/>
      <w:sz w:val="18"/>
      <w:szCs w:val="18"/>
    </w:rPr>
  </w:style>
  <w:style w:type="character" w:customStyle="1" w:styleId="Char1">
    <w:name w:val="页眉 Char"/>
    <w:basedOn w:val="a0"/>
    <w:link w:val="a5"/>
    <w:uiPriority w:val="99"/>
    <w:semiHidden/>
    <w:qFormat/>
    <w:rsid w:val="000F5A1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package2.package"/></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plotArea>
      <c:layout>
        <c:manualLayout>
          <c:layoutTarget val="inner"/>
          <c:xMode val="edge"/>
          <c:yMode val="edge"/>
          <c:x val="0.14052712160979897"/>
          <c:y val="0.16825396825396791"/>
          <c:w val="0.45740740740740721"/>
          <c:h val="0.78412698412698356"/>
        </c:manualLayout>
      </c:layout>
      <c:pieChart>
        <c:varyColors val="1"/>
        <c:ser>
          <c:idx val="0"/>
          <c:order val="0"/>
          <c:tx>
            <c:strRef>
              <c:f>Sheet1!$B$1</c:f>
              <c:strCache>
                <c:ptCount val="1"/>
                <c:pt idx="0">
                  <c:v>图1：收入预算图</c:v>
                </c:pt>
              </c:strCache>
            </c:strRef>
          </c:tx>
          <c:cat>
            <c:strRef>
              <c:f>Sheet1!$A$2:$A$4</c:f>
              <c:strCache>
                <c:ptCount val="3"/>
                <c:pt idx="0">
                  <c:v>一般公共预算收入</c:v>
                </c:pt>
                <c:pt idx="1">
                  <c:v>政府性基金预算收入</c:v>
                </c:pt>
                <c:pt idx="2">
                  <c:v>财政专户管理资金</c:v>
                </c:pt>
              </c:strCache>
            </c:strRef>
          </c:cat>
          <c:val>
            <c:numRef>
              <c:f>Sheet1!$B$2:$B$4</c:f>
              <c:numCache>
                <c:formatCode>0%</c:formatCode>
                <c:ptCount val="3"/>
                <c:pt idx="0">
                  <c:v>1</c:v>
                </c:pt>
                <c:pt idx="1">
                  <c:v>0</c:v>
                </c:pt>
                <c:pt idx="2">
                  <c:v>0</c:v>
                </c:pt>
              </c:numCache>
            </c:numRef>
          </c:val>
        </c:ser>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支出预算图</a:t>
            </a:r>
            <a:endParaRPr altLang="en-US"/>
          </a:p>
        </c:rich>
      </c:tx>
    </c:title>
    <c:plotArea>
      <c:layout/>
      <c:pieChart>
        <c:varyColors val="1"/>
        <c:ser>
          <c:idx val="0"/>
          <c:order val="0"/>
          <c:tx>
            <c:strRef>
              <c:f>Sheet1!$B$1</c:f>
              <c:strCache>
                <c:ptCount val="1"/>
                <c:pt idx="0">
                  <c:v>销售额</c:v>
                </c:pt>
              </c:strCache>
            </c:strRef>
          </c:tx>
          <c:cat>
            <c:strRef>
              <c:f>Sheet1!$A$2:$A$3</c:f>
              <c:strCache>
                <c:ptCount val="2"/>
                <c:pt idx="0">
                  <c:v>基本支出</c:v>
                </c:pt>
                <c:pt idx="1">
                  <c:v>项目支出</c:v>
                </c:pt>
              </c:strCache>
            </c:strRef>
          </c:cat>
          <c:val>
            <c:numRef>
              <c:f>Sheet1!$B$2:$B$3</c:f>
              <c:numCache>
                <c:formatCode>General</c:formatCode>
                <c:ptCount val="2"/>
                <c:pt idx="0">
                  <c:v>76.849999999999994</c:v>
                </c:pt>
                <c:pt idx="1">
                  <c:v>23.150000000000002</c:v>
                </c:pt>
              </c:numCache>
            </c:numRef>
          </c:val>
        </c:ser>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1044</Words>
  <Characters>5951</Characters>
  <Application>Microsoft Office Word</Application>
  <DocSecurity>0</DocSecurity>
  <Lines>49</Lines>
  <Paragraphs>13</Paragraphs>
  <ScaleCrop>false</ScaleCrop>
  <Company/>
  <LinksUpToDate>false</LinksUpToDate>
  <CharactersWithSpaces>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dcterms:created xsi:type="dcterms:W3CDTF">2018-01-25T07:28:00Z</dcterms:created>
  <dcterms:modified xsi:type="dcterms:W3CDTF">2018-02-02T07:18:00Z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